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18" w:rsidRDefault="007734FA" w:rsidP="00784A1A">
      <w:pPr>
        <w:pStyle w:val="NoSpacing"/>
        <w:rPr>
          <w:rStyle w:val="text"/>
          <w:rFonts w:ascii="Verdana" w:hAnsi="Verdana"/>
          <w:color w:val="000000"/>
          <w:shd w:val="clear" w:color="auto" w:fill="FFFFFF"/>
        </w:rPr>
      </w:pPr>
      <w:r>
        <w:rPr>
          <w:rStyle w:val="text"/>
          <w:rFonts w:ascii="Verdana" w:hAnsi="Verdana"/>
          <w:color w:val="000000"/>
          <w:shd w:val="clear" w:color="auto" w:fill="FFFFFF"/>
        </w:rPr>
        <w:t xml:space="preserve">Faith and Finances - </w:t>
      </w:r>
      <w:r w:rsidR="00391883">
        <w:rPr>
          <w:rStyle w:val="text"/>
          <w:rFonts w:ascii="Verdana" w:hAnsi="Verdana"/>
          <w:color w:val="000000"/>
          <w:shd w:val="clear" w:color="auto" w:fill="FFFFFF"/>
        </w:rPr>
        <w:t>Week 4</w:t>
      </w:r>
      <w:r w:rsidR="00C959E8">
        <w:rPr>
          <w:rStyle w:val="text"/>
          <w:rFonts w:ascii="Verdana" w:hAnsi="Verdana"/>
          <w:color w:val="000000"/>
          <w:shd w:val="clear" w:color="auto" w:fill="FFFFFF"/>
        </w:rPr>
        <w:t xml:space="preserve"> – Giving and G</w:t>
      </w:r>
      <w:r>
        <w:rPr>
          <w:rStyle w:val="text"/>
          <w:rFonts w:ascii="Verdana" w:hAnsi="Verdana"/>
          <w:color w:val="000000"/>
          <w:shd w:val="clear" w:color="auto" w:fill="FFFFFF"/>
        </w:rPr>
        <w:t>enerosity</w:t>
      </w:r>
    </w:p>
    <w:p w:rsidR="00236EA1" w:rsidRDefault="00236EA1" w:rsidP="00784A1A">
      <w:pPr>
        <w:pStyle w:val="NoSpacing"/>
        <w:rPr>
          <w:rStyle w:val="text"/>
          <w:rFonts w:ascii="Verdana" w:hAnsi="Verdana"/>
          <w:color w:val="000000"/>
          <w:shd w:val="clear" w:color="auto" w:fill="FFFFFF"/>
        </w:rPr>
      </w:pPr>
    </w:p>
    <w:p w:rsidR="00513942" w:rsidRDefault="00513942" w:rsidP="00784A1A">
      <w:pPr>
        <w:pStyle w:val="NoSpacing"/>
        <w:rPr>
          <w:rStyle w:val="text"/>
          <w:rFonts w:ascii="Verdana" w:hAnsi="Verdana"/>
          <w:color w:val="000000"/>
          <w:shd w:val="clear" w:color="auto" w:fill="FFFFFF"/>
        </w:rPr>
      </w:pPr>
      <w:r>
        <w:rPr>
          <w:rStyle w:val="text"/>
          <w:rFonts w:ascii="Verdana" w:hAnsi="Verdana"/>
          <w:color w:val="000000"/>
          <w:shd w:val="clear" w:color="auto" w:fill="FFFFFF"/>
        </w:rPr>
        <w:t xml:space="preserve">Warmup question – </w:t>
      </w:r>
      <w:r w:rsidR="007734FA">
        <w:rPr>
          <w:rStyle w:val="text"/>
          <w:rFonts w:ascii="Verdana" w:hAnsi="Verdana"/>
          <w:color w:val="000000"/>
          <w:shd w:val="clear" w:color="auto" w:fill="FFFFFF"/>
        </w:rPr>
        <w:t xml:space="preserve">If a friend who knew you well were asked to share a couple sentences on your </w:t>
      </w:r>
      <w:r>
        <w:rPr>
          <w:rStyle w:val="text"/>
          <w:rFonts w:ascii="Verdana" w:hAnsi="Verdana"/>
          <w:color w:val="000000"/>
          <w:shd w:val="clear" w:color="auto" w:fill="FFFFFF"/>
        </w:rPr>
        <w:t>attitude about money</w:t>
      </w:r>
      <w:r w:rsidR="007734FA">
        <w:rPr>
          <w:rStyle w:val="text"/>
          <w:rFonts w:ascii="Verdana" w:hAnsi="Verdana"/>
          <w:color w:val="000000"/>
          <w:shd w:val="clear" w:color="auto" w:fill="FFFFFF"/>
        </w:rPr>
        <w:t>, what would he or she say? (</w:t>
      </w:r>
      <w:proofErr w:type="gramStart"/>
      <w:r w:rsidR="007734FA">
        <w:rPr>
          <w:rStyle w:val="text"/>
          <w:rFonts w:ascii="Verdana" w:hAnsi="Verdana"/>
          <w:color w:val="000000"/>
          <w:shd w:val="clear" w:color="auto" w:fill="FFFFFF"/>
        </w:rPr>
        <w:t>example</w:t>
      </w:r>
      <w:proofErr w:type="gramEnd"/>
      <w:r w:rsidR="007734FA">
        <w:rPr>
          <w:rStyle w:val="text"/>
          <w:rFonts w:ascii="Verdana" w:hAnsi="Verdana"/>
          <w:color w:val="000000"/>
          <w:shd w:val="clear" w:color="auto" w:fill="FFFFFF"/>
        </w:rPr>
        <w:t>)</w:t>
      </w:r>
    </w:p>
    <w:p w:rsidR="00513942" w:rsidRDefault="00513942" w:rsidP="00784A1A">
      <w:pPr>
        <w:pStyle w:val="NoSpacing"/>
        <w:rPr>
          <w:rStyle w:val="text"/>
          <w:rFonts w:ascii="Verdana" w:hAnsi="Verdana"/>
          <w:color w:val="000000"/>
          <w:shd w:val="clear" w:color="auto" w:fill="FFFFFF"/>
        </w:rPr>
      </w:pPr>
    </w:p>
    <w:p w:rsidR="00D540D3" w:rsidRDefault="00D540D3" w:rsidP="00784A1A">
      <w:pPr>
        <w:pStyle w:val="NoSpacing"/>
        <w:rPr>
          <w:rStyle w:val="text"/>
          <w:rFonts w:ascii="Verdana" w:hAnsi="Verdana"/>
          <w:color w:val="000000"/>
          <w:shd w:val="clear" w:color="auto" w:fill="FFFFFF"/>
        </w:rPr>
      </w:pPr>
      <w:r>
        <w:rPr>
          <w:rStyle w:val="text"/>
          <w:rFonts w:ascii="Verdana" w:hAnsi="Verdana"/>
          <w:color w:val="000000"/>
          <w:shd w:val="clear" w:color="auto" w:fill="FFFFFF"/>
        </w:rPr>
        <w:t>We jump in tonight</w:t>
      </w:r>
      <w:r w:rsidR="00E83229">
        <w:rPr>
          <w:rStyle w:val="text"/>
          <w:rFonts w:ascii="Verdana" w:hAnsi="Verdana"/>
          <w:color w:val="000000"/>
          <w:shd w:val="clear" w:color="auto" w:fill="FFFFFF"/>
        </w:rPr>
        <w:t xml:space="preserve"> with the fourth and last of our</w:t>
      </w:r>
      <w:r>
        <w:rPr>
          <w:rStyle w:val="text"/>
          <w:rFonts w:ascii="Verdana" w:hAnsi="Verdana"/>
          <w:color w:val="000000"/>
          <w:shd w:val="clear" w:color="auto" w:fill="FFFFFF"/>
        </w:rPr>
        <w:t xml:space="preserve"> Faith and Finances series.  </w:t>
      </w:r>
      <w:r w:rsidR="00E83229">
        <w:rPr>
          <w:rStyle w:val="text"/>
          <w:rFonts w:ascii="Verdana" w:hAnsi="Verdana"/>
          <w:color w:val="000000"/>
          <w:shd w:val="clear" w:color="auto" w:fill="FFFFFF"/>
        </w:rPr>
        <w:t>Over the last thre</w:t>
      </w:r>
      <w:r>
        <w:rPr>
          <w:rStyle w:val="text"/>
          <w:rFonts w:ascii="Verdana" w:hAnsi="Verdana"/>
          <w:color w:val="000000"/>
          <w:shd w:val="clear" w:color="auto" w:fill="FFFFFF"/>
        </w:rPr>
        <w:t xml:space="preserve">e </w:t>
      </w:r>
      <w:r w:rsidR="00E83229">
        <w:rPr>
          <w:rStyle w:val="text"/>
          <w:rFonts w:ascii="Verdana" w:hAnsi="Verdana"/>
          <w:color w:val="000000"/>
          <w:shd w:val="clear" w:color="auto" w:fill="FFFFFF"/>
        </w:rPr>
        <w:t xml:space="preserve">weeks we </w:t>
      </w:r>
      <w:r>
        <w:rPr>
          <w:rStyle w:val="text"/>
          <w:rFonts w:ascii="Verdana" w:hAnsi="Verdana"/>
          <w:color w:val="000000"/>
          <w:shd w:val="clear" w:color="auto" w:fill="FFFFFF"/>
        </w:rPr>
        <w:t>have covered</w:t>
      </w:r>
      <w:r w:rsidR="00E83229">
        <w:rPr>
          <w:rStyle w:val="text"/>
          <w:rFonts w:ascii="Verdana" w:hAnsi="Verdana"/>
          <w:color w:val="000000"/>
          <w:shd w:val="clear" w:color="auto" w:fill="FFFFFF"/>
        </w:rPr>
        <w:t>:</w:t>
      </w:r>
    </w:p>
    <w:p w:rsidR="00D540D3" w:rsidRDefault="00E83229" w:rsidP="00E83229">
      <w:pPr>
        <w:pStyle w:val="NoSpacing"/>
        <w:numPr>
          <w:ilvl w:val="0"/>
          <w:numId w:val="5"/>
        </w:numPr>
        <w:rPr>
          <w:rStyle w:val="text"/>
          <w:rFonts w:ascii="Verdana" w:hAnsi="Verdana"/>
          <w:color w:val="000000"/>
          <w:shd w:val="clear" w:color="auto" w:fill="FFFFFF"/>
        </w:rPr>
      </w:pPr>
      <w:r>
        <w:rPr>
          <w:rStyle w:val="text"/>
          <w:rFonts w:ascii="Verdana" w:hAnsi="Verdana"/>
          <w:color w:val="000000"/>
          <w:shd w:val="clear" w:color="auto" w:fill="FFFFFF"/>
        </w:rPr>
        <w:t xml:space="preserve">Provision and Presumption </w:t>
      </w:r>
    </w:p>
    <w:p w:rsidR="00E83229" w:rsidRDefault="00E83229" w:rsidP="00E83229">
      <w:pPr>
        <w:pStyle w:val="NoSpacing"/>
        <w:numPr>
          <w:ilvl w:val="0"/>
          <w:numId w:val="5"/>
        </w:numPr>
        <w:rPr>
          <w:rStyle w:val="text"/>
          <w:rFonts w:ascii="Verdana" w:hAnsi="Verdana"/>
          <w:color w:val="000000"/>
          <w:shd w:val="clear" w:color="auto" w:fill="FFFFFF"/>
        </w:rPr>
      </w:pPr>
      <w:r>
        <w:rPr>
          <w:rStyle w:val="text"/>
          <w:rFonts w:ascii="Verdana" w:hAnsi="Verdana"/>
          <w:color w:val="000000"/>
          <w:shd w:val="clear" w:color="auto" w:fill="FFFFFF"/>
        </w:rPr>
        <w:t>Worry, Debt, and Misplaced Affection</w:t>
      </w:r>
    </w:p>
    <w:p w:rsidR="00E83229" w:rsidRDefault="00E83229" w:rsidP="00E83229">
      <w:pPr>
        <w:pStyle w:val="NoSpacing"/>
        <w:numPr>
          <w:ilvl w:val="0"/>
          <w:numId w:val="5"/>
        </w:numPr>
        <w:rPr>
          <w:rStyle w:val="text"/>
          <w:rFonts w:ascii="Verdana" w:hAnsi="Verdana"/>
          <w:color w:val="000000"/>
          <w:shd w:val="clear" w:color="auto" w:fill="FFFFFF"/>
        </w:rPr>
      </w:pPr>
      <w:r>
        <w:rPr>
          <w:rStyle w:val="text"/>
          <w:rFonts w:ascii="Verdana" w:hAnsi="Verdana"/>
          <w:color w:val="000000"/>
          <w:shd w:val="clear" w:color="auto" w:fill="FFFFFF"/>
        </w:rPr>
        <w:t>Consumption, Comparison, and Contentment</w:t>
      </w:r>
    </w:p>
    <w:p w:rsidR="00D540D3" w:rsidRDefault="00D540D3" w:rsidP="00784A1A">
      <w:pPr>
        <w:pStyle w:val="NoSpacing"/>
        <w:rPr>
          <w:rStyle w:val="text"/>
          <w:rFonts w:ascii="Verdana" w:hAnsi="Verdana"/>
          <w:color w:val="000000"/>
          <w:shd w:val="clear" w:color="auto" w:fill="FFFFFF"/>
        </w:rPr>
      </w:pPr>
    </w:p>
    <w:p w:rsidR="00513942" w:rsidRDefault="00513942" w:rsidP="00784A1A">
      <w:pPr>
        <w:pStyle w:val="NoSpacing"/>
        <w:rPr>
          <w:rStyle w:val="text"/>
          <w:rFonts w:ascii="Verdana" w:hAnsi="Verdana"/>
          <w:color w:val="000000"/>
          <w:shd w:val="clear" w:color="auto" w:fill="FFFFFF"/>
        </w:rPr>
      </w:pPr>
      <w:r>
        <w:rPr>
          <w:rStyle w:val="text"/>
          <w:rFonts w:ascii="Verdana" w:hAnsi="Verdana"/>
          <w:color w:val="000000"/>
          <w:shd w:val="clear" w:color="auto" w:fill="FFFFFF"/>
        </w:rPr>
        <w:t>Is there any Scripture or idea from the first three weeks that you have thought about the most or has most influenced your attitudes about money?  (Be ready to share an example.)</w:t>
      </w:r>
    </w:p>
    <w:p w:rsidR="00513942" w:rsidRDefault="00513942" w:rsidP="00784A1A">
      <w:pPr>
        <w:pStyle w:val="NoSpacing"/>
        <w:rPr>
          <w:rStyle w:val="text"/>
          <w:rFonts w:ascii="Verdana" w:hAnsi="Verdana"/>
          <w:color w:val="000000"/>
          <w:shd w:val="clear" w:color="auto" w:fill="FFFFFF"/>
        </w:rPr>
      </w:pPr>
    </w:p>
    <w:p w:rsidR="00374017" w:rsidRDefault="00E83229" w:rsidP="00784A1A">
      <w:pPr>
        <w:pStyle w:val="NoSpacing"/>
        <w:rPr>
          <w:rStyle w:val="text"/>
          <w:rFonts w:ascii="Verdana" w:hAnsi="Verdana"/>
          <w:color w:val="000000"/>
          <w:shd w:val="clear" w:color="auto" w:fill="FFFFFF"/>
        </w:rPr>
      </w:pPr>
      <w:r>
        <w:rPr>
          <w:rStyle w:val="text"/>
          <w:rFonts w:ascii="Verdana" w:hAnsi="Verdana"/>
          <w:color w:val="000000"/>
          <w:shd w:val="clear" w:color="auto" w:fill="FFFFFF"/>
        </w:rPr>
        <w:t xml:space="preserve">As we examine giving and generosity, we start with </w:t>
      </w:r>
      <w:r w:rsidR="007734FA">
        <w:rPr>
          <w:rStyle w:val="text"/>
          <w:rFonts w:ascii="Verdana" w:hAnsi="Verdana"/>
          <w:color w:val="000000"/>
          <w:shd w:val="clear" w:color="auto" w:fill="FFFFFF"/>
        </w:rPr>
        <w:t>f</w:t>
      </w:r>
      <w:r w:rsidR="00374017">
        <w:rPr>
          <w:rStyle w:val="text"/>
          <w:rFonts w:ascii="Verdana" w:hAnsi="Verdana"/>
          <w:color w:val="000000"/>
          <w:shd w:val="clear" w:color="auto" w:fill="FFFFFF"/>
        </w:rPr>
        <w:t>our mentalities about giving</w:t>
      </w:r>
      <w:r w:rsidR="00211DF3">
        <w:rPr>
          <w:rStyle w:val="text"/>
          <w:rFonts w:ascii="Verdana" w:hAnsi="Verdana"/>
          <w:color w:val="000000"/>
          <w:shd w:val="clear" w:color="auto" w:fill="FFFFFF"/>
        </w:rPr>
        <w:t>:</w:t>
      </w:r>
    </w:p>
    <w:p w:rsidR="00211DF3" w:rsidRDefault="00211DF3" w:rsidP="00784A1A">
      <w:pPr>
        <w:pStyle w:val="NoSpacing"/>
        <w:numPr>
          <w:ilvl w:val="0"/>
          <w:numId w:val="7"/>
        </w:numPr>
        <w:rPr>
          <w:rStyle w:val="text"/>
          <w:rFonts w:ascii="Verdana" w:hAnsi="Verdana"/>
          <w:color w:val="000000"/>
          <w:shd w:val="clear" w:color="auto" w:fill="FFFFFF"/>
        </w:rPr>
      </w:pPr>
      <w:r>
        <w:rPr>
          <w:rStyle w:val="text"/>
          <w:rFonts w:ascii="Verdana" w:hAnsi="Verdana"/>
          <w:color w:val="000000"/>
          <w:shd w:val="clear" w:color="auto" w:fill="FFFFFF"/>
        </w:rPr>
        <w:t>For the most part I don’t – I must take care of myself</w:t>
      </w:r>
    </w:p>
    <w:p w:rsidR="00211DF3" w:rsidRDefault="00211DF3" w:rsidP="00211DF3">
      <w:pPr>
        <w:pStyle w:val="NoSpacing"/>
        <w:numPr>
          <w:ilvl w:val="4"/>
          <w:numId w:val="8"/>
        </w:numPr>
        <w:rPr>
          <w:rStyle w:val="text"/>
          <w:rFonts w:ascii="Verdana" w:hAnsi="Verdana"/>
          <w:color w:val="000000"/>
          <w:shd w:val="clear" w:color="auto" w:fill="FFFFFF"/>
        </w:rPr>
      </w:pPr>
      <w:r>
        <w:rPr>
          <w:rStyle w:val="text"/>
          <w:rFonts w:ascii="Verdana" w:hAnsi="Verdana"/>
          <w:color w:val="000000"/>
          <w:shd w:val="clear" w:color="auto" w:fill="FFFFFF"/>
        </w:rPr>
        <w:t>Genesis 4:1-9</w:t>
      </w:r>
      <w:r w:rsidR="007734FA">
        <w:rPr>
          <w:rStyle w:val="text"/>
          <w:rFonts w:ascii="Verdana" w:hAnsi="Verdana"/>
          <w:color w:val="000000"/>
          <w:shd w:val="clear" w:color="auto" w:fill="FFFFFF"/>
        </w:rPr>
        <w:t xml:space="preserve"> (Even as he gave, it wasn’t his best.  Attitude of zero responsibility for brother.)</w:t>
      </w:r>
    </w:p>
    <w:p w:rsidR="00211DF3" w:rsidRDefault="00211DF3" w:rsidP="00211DF3">
      <w:pPr>
        <w:pStyle w:val="NoSpacing"/>
        <w:numPr>
          <w:ilvl w:val="4"/>
          <w:numId w:val="8"/>
        </w:numPr>
        <w:rPr>
          <w:rStyle w:val="text"/>
          <w:rFonts w:ascii="Verdana" w:hAnsi="Verdana"/>
          <w:color w:val="000000"/>
          <w:shd w:val="clear" w:color="auto" w:fill="FFFFFF"/>
        </w:rPr>
      </w:pPr>
      <w:r>
        <w:rPr>
          <w:rStyle w:val="text"/>
          <w:rFonts w:ascii="Verdana" w:hAnsi="Verdana"/>
          <w:color w:val="000000"/>
          <w:shd w:val="clear" w:color="auto" w:fill="FFFFFF"/>
        </w:rPr>
        <w:t>Philippians 2:4</w:t>
      </w:r>
      <w:r w:rsidR="007734FA">
        <w:rPr>
          <w:rStyle w:val="text"/>
          <w:rFonts w:ascii="Verdana" w:hAnsi="Verdana"/>
          <w:color w:val="000000"/>
          <w:shd w:val="clear" w:color="auto" w:fill="FFFFFF"/>
        </w:rPr>
        <w:t xml:space="preserve"> – Pushing back against our natural tendency.  What is the difference between </w:t>
      </w:r>
      <w:r w:rsidR="00F503DA">
        <w:rPr>
          <w:rStyle w:val="text"/>
          <w:rFonts w:ascii="Verdana" w:hAnsi="Verdana"/>
          <w:color w:val="000000"/>
          <w:shd w:val="clear" w:color="auto" w:fill="FFFFFF"/>
        </w:rPr>
        <w:t>looking out for the interests of others and being a “meddler”?</w:t>
      </w:r>
    </w:p>
    <w:p w:rsidR="00211DF3" w:rsidRPr="00211DF3" w:rsidRDefault="00F503DA" w:rsidP="00211DF3">
      <w:pPr>
        <w:pStyle w:val="NoSpacing"/>
        <w:numPr>
          <w:ilvl w:val="4"/>
          <w:numId w:val="8"/>
        </w:numPr>
        <w:rPr>
          <w:rStyle w:val="text"/>
          <w:rFonts w:ascii="Verdana" w:hAnsi="Verdana"/>
          <w:color w:val="000000"/>
          <w:shd w:val="clear" w:color="auto" w:fill="FFFFFF"/>
        </w:rPr>
      </w:pPr>
      <w:r>
        <w:rPr>
          <w:rStyle w:val="text"/>
          <w:rFonts w:ascii="Verdana" w:hAnsi="Verdana"/>
          <w:color w:val="000000"/>
          <w:shd w:val="clear" w:color="auto" w:fill="FFFFFF"/>
        </w:rPr>
        <w:t xml:space="preserve">Last week we considered the dangers of comparison - </w:t>
      </w:r>
      <w:r w:rsidR="00211DF3">
        <w:rPr>
          <w:rStyle w:val="text"/>
          <w:rFonts w:ascii="Verdana" w:hAnsi="Verdana"/>
          <w:color w:val="000000"/>
          <w:shd w:val="clear" w:color="auto" w:fill="FFFFFF"/>
        </w:rPr>
        <w:t xml:space="preserve">We are often tempted to think this </w:t>
      </w:r>
      <w:r>
        <w:rPr>
          <w:rStyle w:val="text"/>
          <w:rFonts w:ascii="Verdana" w:hAnsi="Verdana"/>
          <w:color w:val="000000"/>
          <w:shd w:val="clear" w:color="auto" w:fill="FFFFFF"/>
        </w:rPr>
        <w:t xml:space="preserve">first attitude </w:t>
      </w:r>
      <w:r w:rsidR="00211DF3">
        <w:rPr>
          <w:rStyle w:val="text"/>
          <w:rFonts w:ascii="Verdana" w:hAnsi="Verdana"/>
          <w:color w:val="000000"/>
          <w:shd w:val="clear" w:color="auto" w:fill="FFFFFF"/>
        </w:rPr>
        <w:t>is not a struggle for us.</w:t>
      </w:r>
    </w:p>
    <w:p w:rsidR="00211DF3" w:rsidRDefault="00374017" w:rsidP="00211DF3">
      <w:pPr>
        <w:pStyle w:val="NoSpacing"/>
        <w:numPr>
          <w:ilvl w:val="0"/>
          <w:numId w:val="7"/>
        </w:numPr>
        <w:rPr>
          <w:rStyle w:val="text"/>
          <w:rFonts w:ascii="Verdana" w:hAnsi="Verdana"/>
          <w:color w:val="000000"/>
          <w:shd w:val="clear" w:color="auto" w:fill="FFFFFF"/>
        </w:rPr>
      </w:pPr>
      <w:r w:rsidRPr="00211DF3">
        <w:rPr>
          <w:rStyle w:val="text"/>
          <w:rFonts w:ascii="Verdana" w:hAnsi="Verdana"/>
          <w:color w:val="000000"/>
          <w:shd w:val="clear" w:color="auto" w:fill="FFFFFF"/>
        </w:rPr>
        <w:t>Tithe</w:t>
      </w:r>
      <w:r w:rsidR="00211DF3">
        <w:rPr>
          <w:rStyle w:val="text"/>
          <w:rFonts w:ascii="Verdana" w:hAnsi="Verdana"/>
          <w:color w:val="000000"/>
          <w:shd w:val="clear" w:color="auto" w:fill="FFFFFF"/>
        </w:rPr>
        <w:t xml:space="preserve"> – the word simply means “a tenth part”</w:t>
      </w:r>
      <w:r w:rsidR="00F503DA">
        <w:rPr>
          <w:rStyle w:val="text"/>
          <w:rFonts w:ascii="Verdana" w:hAnsi="Verdana"/>
          <w:color w:val="000000"/>
          <w:shd w:val="clear" w:color="auto" w:fill="FFFFFF"/>
        </w:rPr>
        <w:t xml:space="preserve"> – some consistencies:</w:t>
      </w:r>
    </w:p>
    <w:p w:rsidR="00211DF3" w:rsidRDefault="00211DF3" w:rsidP="00211DF3">
      <w:pPr>
        <w:pStyle w:val="NoSpacing"/>
        <w:numPr>
          <w:ilvl w:val="4"/>
          <w:numId w:val="9"/>
        </w:numPr>
        <w:rPr>
          <w:rStyle w:val="text"/>
          <w:rFonts w:ascii="Verdana" w:hAnsi="Verdana"/>
          <w:color w:val="000000"/>
          <w:shd w:val="clear" w:color="auto" w:fill="FFFFFF"/>
        </w:rPr>
      </w:pPr>
      <w:r>
        <w:rPr>
          <w:rStyle w:val="text"/>
          <w:rFonts w:ascii="Verdana" w:hAnsi="Verdana"/>
          <w:color w:val="000000"/>
          <w:shd w:val="clear" w:color="auto" w:fill="FFFFFF"/>
        </w:rPr>
        <w:t xml:space="preserve">First and best </w:t>
      </w:r>
      <w:r w:rsidR="009C49F9">
        <w:rPr>
          <w:rStyle w:val="text"/>
          <w:rFonts w:ascii="Verdana" w:hAnsi="Verdana"/>
          <w:color w:val="000000"/>
          <w:shd w:val="clear" w:color="auto" w:fill="FFFFFF"/>
        </w:rPr>
        <w:t>–</w:t>
      </w:r>
      <w:r>
        <w:rPr>
          <w:rStyle w:val="text"/>
          <w:rFonts w:ascii="Verdana" w:hAnsi="Verdana"/>
          <w:color w:val="000000"/>
          <w:shd w:val="clear" w:color="auto" w:fill="FFFFFF"/>
        </w:rPr>
        <w:t xml:space="preserve"> </w:t>
      </w:r>
      <w:r w:rsidR="009C49F9">
        <w:rPr>
          <w:rStyle w:val="text"/>
          <w:rFonts w:ascii="Verdana" w:hAnsi="Verdana"/>
          <w:color w:val="000000"/>
          <w:shd w:val="clear" w:color="auto" w:fill="FFFFFF"/>
        </w:rPr>
        <w:t>Deut. 14:22-23</w:t>
      </w:r>
      <w:r w:rsidR="00F503DA">
        <w:rPr>
          <w:rStyle w:val="text"/>
          <w:rFonts w:ascii="Verdana" w:hAnsi="Verdana"/>
          <w:color w:val="000000"/>
          <w:shd w:val="clear" w:color="auto" w:fill="FFFFFF"/>
        </w:rPr>
        <w:t xml:space="preserve"> (Why does giving our first and best to God lead us to “learn to fear the Lord you God always”?)</w:t>
      </w:r>
      <w:r w:rsidR="009C49F9">
        <w:rPr>
          <w:rStyle w:val="text"/>
          <w:rFonts w:ascii="Verdana" w:hAnsi="Verdana"/>
          <w:color w:val="000000"/>
          <w:shd w:val="clear" w:color="auto" w:fill="FFFFFF"/>
        </w:rPr>
        <w:t xml:space="preserve">, </w:t>
      </w:r>
      <w:r w:rsidR="00F503DA">
        <w:rPr>
          <w:rStyle w:val="text"/>
          <w:rFonts w:ascii="Verdana" w:hAnsi="Verdana"/>
          <w:color w:val="000000"/>
          <w:shd w:val="clear" w:color="auto" w:fill="FFFFFF"/>
        </w:rPr>
        <w:t xml:space="preserve">         </w:t>
      </w:r>
      <w:r w:rsidR="009C49F9">
        <w:rPr>
          <w:rStyle w:val="text"/>
          <w:rFonts w:ascii="Verdana" w:hAnsi="Verdana"/>
          <w:color w:val="000000"/>
          <w:shd w:val="clear" w:color="auto" w:fill="FFFFFF"/>
        </w:rPr>
        <w:t>2 Chron. 31:5, Num. 18:12</w:t>
      </w:r>
    </w:p>
    <w:p w:rsidR="009C49F9" w:rsidRDefault="009C49F9" w:rsidP="00211DF3">
      <w:pPr>
        <w:pStyle w:val="NoSpacing"/>
        <w:numPr>
          <w:ilvl w:val="4"/>
          <w:numId w:val="9"/>
        </w:numPr>
        <w:rPr>
          <w:rStyle w:val="text"/>
          <w:rFonts w:ascii="Verdana" w:hAnsi="Verdana"/>
          <w:color w:val="000000"/>
          <w:shd w:val="clear" w:color="auto" w:fill="FFFFFF"/>
        </w:rPr>
      </w:pPr>
      <w:r>
        <w:rPr>
          <w:rStyle w:val="text"/>
          <w:rFonts w:ascii="Verdana" w:hAnsi="Verdana"/>
          <w:color w:val="000000"/>
          <w:shd w:val="clear" w:color="auto" w:fill="FFFFFF"/>
        </w:rPr>
        <w:t>Sacred purpose, often tied to provision for Levites and “God’s house” – Num. 18:24, Malachi 3:6-12</w:t>
      </w:r>
      <w:r w:rsidR="00F503DA">
        <w:rPr>
          <w:rStyle w:val="text"/>
          <w:rFonts w:ascii="Verdana" w:hAnsi="Verdana"/>
          <w:color w:val="000000"/>
          <w:shd w:val="clear" w:color="auto" w:fill="FFFFFF"/>
        </w:rPr>
        <w:t xml:space="preserve"> (Today many people disconnect tithe and church, but you can’t biblically separate believers from call to be generous to the church – more </w:t>
      </w:r>
      <w:proofErr w:type="gramStart"/>
      <w:r w:rsidR="00F503DA">
        <w:rPr>
          <w:rStyle w:val="text"/>
          <w:rFonts w:ascii="Verdana" w:hAnsi="Verdana"/>
          <w:color w:val="000000"/>
          <w:shd w:val="clear" w:color="auto" w:fill="FFFFFF"/>
        </w:rPr>
        <w:t>later</w:t>
      </w:r>
      <w:proofErr w:type="gramEnd"/>
      <w:r w:rsidR="00F503DA">
        <w:rPr>
          <w:rStyle w:val="text"/>
          <w:rFonts w:ascii="Verdana" w:hAnsi="Verdana"/>
          <w:color w:val="000000"/>
          <w:shd w:val="clear" w:color="auto" w:fill="FFFFFF"/>
        </w:rPr>
        <w:t>).</w:t>
      </w:r>
    </w:p>
    <w:p w:rsidR="00211DF3" w:rsidRPr="009C49F9" w:rsidRDefault="009C49F9" w:rsidP="00211DF3">
      <w:pPr>
        <w:pStyle w:val="NoSpacing"/>
        <w:numPr>
          <w:ilvl w:val="4"/>
          <w:numId w:val="9"/>
        </w:numPr>
        <w:rPr>
          <w:rStyle w:val="text"/>
          <w:rFonts w:ascii="Verdana" w:hAnsi="Verdana"/>
          <w:color w:val="000000"/>
          <w:shd w:val="clear" w:color="auto" w:fill="FFFFFF"/>
        </w:rPr>
      </w:pPr>
      <w:r>
        <w:rPr>
          <w:rStyle w:val="text"/>
          <w:rFonts w:ascii="Verdana" w:hAnsi="Verdana"/>
          <w:color w:val="000000"/>
          <w:shd w:val="clear" w:color="auto" w:fill="FFFFFF"/>
        </w:rPr>
        <w:t xml:space="preserve">Starting point – Matthew 23:23; “Tithing is </w:t>
      </w:r>
      <w:r w:rsidR="00CE2B9A">
        <w:rPr>
          <w:rStyle w:val="text"/>
          <w:rFonts w:ascii="Verdana" w:hAnsi="Verdana"/>
          <w:color w:val="000000"/>
          <w:shd w:val="clear" w:color="auto" w:fill="FFFFFF"/>
        </w:rPr>
        <w:t xml:space="preserve">like </w:t>
      </w:r>
      <w:r>
        <w:rPr>
          <w:rStyle w:val="text"/>
          <w:rFonts w:ascii="Verdana" w:hAnsi="Verdana"/>
          <w:color w:val="000000"/>
          <w:shd w:val="clear" w:color="auto" w:fill="FFFFFF"/>
        </w:rPr>
        <w:t xml:space="preserve">the training wheels </w:t>
      </w:r>
      <w:r w:rsidR="00CE2B9A">
        <w:rPr>
          <w:rStyle w:val="text"/>
          <w:rFonts w:ascii="Verdana" w:hAnsi="Verdana"/>
          <w:color w:val="000000"/>
          <w:shd w:val="clear" w:color="auto" w:fill="FFFFFF"/>
        </w:rPr>
        <w:t xml:space="preserve">on the bicycle </w:t>
      </w:r>
      <w:r>
        <w:rPr>
          <w:rStyle w:val="text"/>
          <w:rFonts w:ascii="Verdana" w:hAnsi="Verdana"/>
          <w:color w:val="000000"/>
          <w:shd w:val="clear" w:color="auto" w:fill="FFFFFF"/>
        </w:rPr>
        <w:t>of giving.” – Randy Alcorn</w:t>
      </w:r>
    </w:p>
    <w:p w:rsidR="00374017" w:rsidRPr="00211DF3" w:rsidRDefault="00374017" w:rsidP="00211DF3">
      <w:pPr>
        <w:pStyle w:val="NoSpacing"/>
        <w:numPr>
          <w:ilvl w:val="0"/>
          <w:numId w:val="7"/>
        </w:numPr>
        <w:rPr>
          <w:rStyle w:val="text"/>
          <w:rFonts w:ascii="Verdana" w:hAnsi="Verdana"/>
          <w:color w:val="000000"/>
          <w:shd w:val="clear" w:color="auto" w:fill="FFFFFF"/>
        </w:rPr>
      </w:pPr>
      <w:r w:rsidRPr="00211DF3">
        <w:rPr>
          <w:rStyle w:val="text"/>
          <w:rFonts w:ascii="Verdana" w:hAnsi="Verdana"/>
          <w:color w:val="000000"/>
          <w:shd w:val="clear" w:color="auto" w:fill="FFFFFF"/>
        </w:rPr>
        <w:t>Freewill</w:t>
      </w:r>
    </w:p>
    <w:p w:rsidR="00513942" w:rsidRDefault="009C49F9" w:rsidP="009C49F9">
      <w:pPr>
        <w:pStyle w:val="NoSpacing"/>
        <w:numPr>
          <w:ilvl w:val="4"/>
          <w:numId w:val="10"/>
        </w:numPr>
        <w:rPr>
          <w:rStyle w:val="text"/>
          <w:rFonts w:ascii="Verdana" w:hAnsi="Verdana"/>
          <w:color w:val="000000"/>
          <w:shd w:val="clear" w:color="auto" w:fill="FFFFFF"/>
        </w:rPr>
      </w:pPr>
      <w:r>
        <w:rPr>
          <w:rStyle w:val="text"/>
          <w:rFonts w:ascii="Verdana" w:hAnsi="Verdana"/>
          <w:color w:val="000000"/>
          <w:shd w:val="clear" w:color="auto" w:fill="FFFFFF"/>
        </w:rPr>
        <w:t>Deut. 12:5-6</w:t>
      </w:r>
      <w:r w:rsidR="00CE2B9A">
        <w:rPr>
          <w:rStyle w:val="text"/>
          <w:rFonts w:ascii="Verdana" w:hAnsi="Verdana"/>
          <w:color w:val="000000"/>
          <w:shd w:val="clear" w:color="auto" w:fill="FFFFFF"/>
        </w:rPr>
        <w:t xml:space="preserve"> – concept of going beyond the tithe</w:t>
      </w:r>
    </w:p>
    <w:p w:rsidR="009C49F9" w:rsidRDefault="00CE2B9A" w:rsidP="009C49F9">
      <w:pPr>
        <w:pStyle w:val="NoSpacing"/>
        <w:numPr>
          <w:ilvl w:val="4"/>
          <w:numId w:val="10"/>
        </w:numPr>
        <w:rPr>
          <w:rStyle w:val="text"/>
          <w:rFonts w:ascii="Verdana" w:hAnsi="Verdana"/>
          <w:color w:val="000000"/>
          <w:shd w:val="clear" w:color="auto" w:fill="FFFFFF"/>
        </w:rPr>
      </w:pPr>
      <w:r>
        <w:rPr>
          <w:rStyle w:val="text"/>
          <w:rFonts w:ascii="Verdana" w:hAnsi="Verdana"/>
          <w:color w:val="000000"/>
          <w:shd w:val="clear" w:color="auto" w:fill="FFFFFF"/>
        </w:rPr>
        <w:t xml:space="preserve">I </w:t>
      </w:r>
      <w:proofErr w:type="spellStart"/>
      <w:r>
        <w:rPr>
          <w:rStyle w:val="text"/>
          <w:rFonts w:ascii="Verdana" w:hAnsi="Verdana"/>
          <w:color w:val="000000"/>
          <w:shd w:val="clear" w:color="auto" w:fill="FFFFFF"/>
        </w:rPr>
        <w:t>Chron</w:t>
      </w:r>
      <w:proofErr w:type="spellEnd"/>
      <w:r w:rsidR="009C49F9">
        <w:rPr>
          <w:rStyle w:val="text"/>
          <w:rFonts w:ascii="Verdana" w:hAnsi="Verdana"/>
          <w:color w:val="000000"/>
          <w:shd w:val="clear" w:color="auto" w:fill="FFFFFF"/>
        </w:rPr>
        <w:t xml:space="preserve"> 29:3-6</w:t>
      </w:r>
      <w:r>
        <w:rPr>
          <w:rStyle w:val="text"/>
          <w:rFonts w:ascii="Verdana" w:hAnsi="Verdana"/>
          <w:color w:val="000000"/>
          <w:shd w:val="clear" w:color="auto" w:fill="FFFFFF"/>
        </w:rPr>
        <w:t xml:space="preserve"> – Have you ever watched generosity go contagious?</w:t>
      </w:r>
    </w:p>
    <w:p w:rsidR="009C49F9" w:rsidRDefault="009C49F9" w:rsidP="009C49F9">
      <w:pPr>
        <w:pStyle w:val="NoSpacing"/>
        <w:numPr>
          <w:ilvl w:val="4"/>
          <w:numId w:val="10"/>
        </w:numPr>
        <w:rPr>
          <w:rStyle w:val="text"/>
          <w:rFonts w:ascii="Verdana" w:hAnsi="Verdana"/>
          <w:color w:val="000000"/>
          <w:shd w:val="clear" w:color="auto" w:fill="FFFFFF"/>
        </w:rPr>
      </w:pPr>
      <w:r>
        <w:rPr>
          <w:rStyle w:val="text"/>
          <w:rFonts w:ascii="Verdana" w:hAnsi="Verdana"/>
          <w:color w:val="000000"/>
          <w:shd w:val="clear" w:color="auto" w:fill="FFFFFF"/>
        </w:rPr>
        <w:t>Luke 6:37-38 – God is generous, we should be generous.  (Similar idea to the Malachi passage – don’t get it backwards.)</w:t>
      </w:r>
    </w:p>
    <w:p w:rsidR="007734FA" w:rsidRDefault="009C49F9" w:rsidP="007734FA">
      <w:pPr>
        <w:pStyle w:val="NoSpacing"/>
        <w:numPr>
          <w:ilvl w:val="4"/>
          <w:numId w:val="10"/>
        </w:numPr>
        <w:rPr>
          <w:rStyle w:val="text"/>
          <w:rFonts w:ascii="Verdana" w:hAnsi="Verdana"/>
          <w:color w:val="000000"/>
          <w:shd w:val="clear" w:color="auto" w:fill="FFFFFF"/>
        </w:rPr>
      </w:pPr>
      <w:r>
        <w:rPr>
          <w:rStyle w:val="text"/>
          <w:rFonts w:ascii="Verdana" w:hAnsi="Verdana"/>
          <w:color w:val="000000"/>
          <w:shd w:val="clear" w:color="auto" w:fill="FFFFFF"/>
        </w:rPr>
        <w:t>Acts 4:32-35</w:t>
      </w:r>
      <w:r w:rsidR="00CE2B9A">
        <w:rPr>
          <w:rStyle w:val="text"/>
          <w:rFonts w:ascii="Verdana" w:hAnsi="Verdana"/>
          <w:color w:val="000000"/>
          <w:shd w:val="clear" w:color="auto" w:fill="FFFFFF"/>
        </w:rPr>
        <w:t xml:space="preserve"> (followed by Ananias and </w:t>
      </w:r>
      <w:proofErr w:type="spellStart"/>
      <w:r w:rsidR="00CE2B9A">
        <w:rPr>
          <w:rStyle w:val="text"/>
          <w:rFonts w:ascii="Verdana" w:hAnsi="Verdana"/>
          <w:color w:val="000000"/>
          <w:shd w:val="clear" w:color="auto" w:fill="FFFFFF"/>
        </w:rPr>
        <w:t>Sapphira</w:t>
      </w:r>
      <w:proofErr w:type="spellEnd"/>
      <w:r w:rsidR="00CE2B9A">
        <w:rPr>
          <w:rStyle w:val="text"/>
          <w:rFonts w:ascii="Verdana" w:hAnsi="Verdana"/>
          <w:color w:val="000000"/>
          <w:shd w:val="clear" w:color="auto" w:fill="FFFFFF"/>
        </w:rPr>
        <w:t xml:space="preserve"> – gave for the wrong reasons) How do you guard your heart to make sure you are giving for the right reasons and that is truly “free will”?</w:t>
      </w:r>
    </w:p>
    <w:p w:rsidR="00374017" w:rsidRDefault="00374017" w:rsidP="007734FA">
      <w:pPr>
        <w:pStyle w:val="NoSpacing"/>
        <w:numPr>
          <w:ilvl w:val="0"/>
          <w:numId w:val="7"/>
        </w:numPr>
        <w:rPr>
          <w:rStyle w:val="text"/>
          <w:rFonts w:ascii="Verdana" w:hAnsi="Verdana"/>
          <w:color w:val="000000"/>
          <w:shd w:val="clear" w:color="auto" w:fill="FFFFFF"/>
        </w:rPr>
      </w:pPr>
      <w:r w:rsidRPr="007734FA">
        <w:rPr>
          <w:rStyle w:val="text"/>
          <w:rFonts w:ascii="Verdana" w:hAnsi="Verdana"/>
          <w:color w:val="000000"/>
          <w:shd w:val="clear" w:color="auto" w:fill="FFFFFF"/>
        </w:rPr>
        <w:t>Sacrificial</w:t>
      </w:r>
    </w:p>
    <w:p w:rsidR="007734FA" w:rsidRDefault="007734FA" w:rsidP="007734FA">
      <w:pPr>
        <w:pStyle w:val="NoSpacing"/>
        <w:numPr>
          <w:ilvl w:val="4"/>
          <w:numId w:val="11"/>
        </w:numPr>
        <w:rPr>
          <w:rStyle w:val="text"/>
          <w:rFonts w:ascii="Verdana" w:hAnsi="Verdana"/>
          <w:color w:val="000000"/>
          <w:shd w:val="clear" w:color="auto" w:fill="FFFFFF"/>
        </w:rPr>
      </w:pPr>
      <w:r>
        <w:rPr>
          <w:rStyle w:val="text"/>
          <w:rFonts w:ascii="Verdana" w:hAnsi="Verdana"/>
          <w:color w:val="000000"/>
          <w:shd w:val="clear" w:color="auto" w:fill="FFFFFF"/>
        </w:rPr>
        <w:t>2 Samuel 24:24</w:t>
      </w:r>
    </w:p>
    <w:p w:rsidR="007734FA" w:rsidRDefault="007734FA" w:rsidP="007734FA">
      <w:pPr>
        <w:pStyle w:val="NoSpacing"/>
        <w:numPr>
          <w:ilvl w:val="4"/>
          <w:numId w:val="11"/>
        </w:numPr>
        <w:rPr>
          <w:rStyle w:val="text"/>
          <w:rFonts w:ascii="Verdana" w:hAnsi="Verdana"/>
          <w:color w:val="000000"/>
          <w:shd w:val="clear" w:color="auto" w:fill="FFFFFF"/>
        </w:rPr>
      </w:pPr>
      <w:r>
        <w:rPr>
          <w:rStyle w:val="text"/>
          <w:rFonts w:ascii="Verdana" w:hAnsi="Verdana"/>
          <w:color w:val="000000"/>
          <w:shd w:val="clear" w:color="auto" w:fill="FFFFFF"/>
        </w:rPr>
        <w:t>Mark 12:41-44 (Watch for this language later!)</w:t>
      </w:r>
    </w:p>
    <w:p w:rsidR="007734FA" w:rsidRDefault="007734FA" w:rsidP="007734FA">
      <w:pPr>
        <w:pStyle w:val="NoSpacing"/>
        <w:numPr>
          <w:ilvl w:val="4"/>
          <w:numId w:val="11"/>
        </w:numPr>
        <w:rPr>
          <w:rStyle w:val="text"/>
          <w:rFonts w:ascii="Verdana" w:hAnsi="Verdana"/>
          <w:color w:val="000000"/>
          <w:shd w:val="clear" w:color="auto" w:fill="FFFFFF"/>
        </w:rPr>
      </w:pPr>
      <w:r>
        <w:rPr>
          <w:rStyle w:val="text"/>
          <w:rFonts w:ascii="Verdana" w:hAnsi="Verdana"/>
          <w:color w:val="000000"/>
          <w:shd w:val="clear" w:color="auto" w:fill="FFFFFF"/>
        </w:rPr>
        <w:t>2 Cor. 8:1-5</w:t>
      </w:r>
    </w:p>
    <w:p w:rsidR="007734FA" w:rsidRDefault="007734FA" w:rsidP="007734FA">
      <w:pPr>
        <w:pStyle w:val="NoSpacing"/>
        <w:rPr>
          <w:rStyle w:val="text"/>
          <w:rFonts w:ascii="Verdana" w:hAnsi="Verdana"/>
          <w:color w:val="000000"/>
          <w:shd w:val="clear" w:color="auto" w:fill="FFFFFF"/>
        </w:rPr>
      </w:pPr>
    </w:p>
    <w:p w:rsidR="007734FA" w:rsidRDefault="007734FA" w:rsidP="007734FA">
      <w:pPr>
        <w:pStyle w:val="NoSpacing"/>
        <w:rPr>
          <w:rStyle w:val="text"/>
          <w:rFonts w:ascii="Verdana" w:hAnsi="Verdana"/>
          <w:color w:val="000000"/>
          <w:shd w:val="clear" w:color="auto" w:fill="FFFFFF"/>
        </w:rPr>
      </w:pPr>
      <w:r>
        <w:rPr>
          <w:rStyle w:val="text"/>
          <w:rFonts w:ascii="Verdana" w:hAnsi="Verdana"/>
          <w:color w:val="000000"/>
          <w:shd w:val="clear" w:color="auto" w:fill="FFFFFF"/>
        </w:rPr>
        <w:lastRenderedPageBreak/>
        <w:t xml:space="preserve">Let’s stay in the 2 Corinthians passage for a while, because chapters 8 and 9 have rich depths about God-honoring attitudes about money.  </w:t>
      </w:r>
      <w:r w:rsidR="00685909">
        <w:rPr>
          <w:rStyle w:val="text"/>
          <w:rFonts w:ascii="Verdana" w:hAnsi="Verdana"/>
          <w:color w:val="000000"/>
          <w:shd w:val="clear" w:color="auto" w:fill="FFFFFF"/>
        </w:rPr>
        <w:t>To do this we will divide into 3</w:t>
      </w:r>
      <w:r>
        <w:rPr>
          <w:rStyle w:val="text"/>
          <w:rFonts w:ascii="Verdana" w:hAnsi="Verdana"/>
          <w:color w:val="000000"/>
          <w:shd w:val="clear" w:color="auto" w:fill="FFFFFF"/>
        </w:rPr>
        <w:t xml:space="preserve"> grou</w:t>
      </w:r>
      <w:r w:rsidR="00685909">
        <w:rPr>
          <w:rStyle w:val="text"/>
          <w:rFonts w:ascii="Verdana" w:hAnsi="Verdana"/>
          <w:color w:val="000000"/>
          <w:shd w:val="clear" w:color="auto" w:fill="FFFFFF"/>
        </w:rPr>
        <w:t xml:space="preserve">ps.  Each group will bring back what they experienced in the verses by answering this question: “What </w:t>
      </w:r>
      <w:r>
        <w:rPr>
          <w:rStyle w:val="text"/>
          <w:rFonts w:ascii="Verdana" w:hAnsi="Verdana"/>
          <w:color w:val="000000"/>
          <w:shd w:val="clear" w:color="auto" w:fill="FFFFFF"/>
        </w:rPr>
        <w:t>key sentences and phrases</w:t>
      </w:r>
      <w:r w:rsidR="00685909">
        <w:rPr>
          <w:rStyle w:val="text"/>
          <w:rFonts w:ascii="Verdana" w:hAnsi="Verdana"/>
          <w:color w:val="000000"/>
          <w:shd w:val="clear" w:color="auto" w:fill="FFFFFF"/>
        </w:rPr>
        <w:t xml:space="preserve"> use the language of money to teach us something about how we trust in and follow God?”  The three groups are:</w:t>
      </w:r>
    </w:p>
    <w:p w:rsidR="00685909" w:rsidRDefault="00685909" w:rsidP="00685909">
      <w:pPr>
        <w:pStyle w:val="NoSpacing"/>
        <w:numPr>
          <w:ilvl w:val="0"/>
          <w:numId w:val="12"/>
        </w:numPr>
        <w:rPr>
          <w:rStyle w:val="text"/>
          <w:rFonts w:ascii="Verdana" w:hAnsi="Verdana"/>
          <w:color w:val="000000"/>
          <w:shd w:val="clear" w:color="auto" w:fill="FFFFFF"/>
        </w:rPr>
      </w:pPr>
      <w:r>
        <w:rPr>
          <w:rStyle w:val="text"/>
          <w:rFonts w:ascii="Verdana" w:hAnsi="Verdana"/>
          <w:color w:val="000000"/>
          <w:shd w:val="clear" w:color="auto" w:fill="FFFFFF"/>
        </w:rPr>
        <w:t>2 Cor. 8:8-15</w:t>
      </w:r>
    </w:p>
    <w:p w:rsidR="00685909" w:rsidRDefault="00685909" w:rsidP="00685909">
      <w:pPr>
        <w:pStyle w:val="NoSpacing"/>
        <w:numPr>
          <w:ilvl w:val="0"/>
          <w:numId w:val="12"/>
        </w:numPr>
        <w:rPr>
          <w:rStyle w:val="text"/>
          <w:rFonts w:ascii="Verdana" w:hAnsi="Verdana"/>
          <w:color w:val="000000"/>
          <w:shd w:val="clear" w:color="auto" w:fill="FFFFFF"/>
        </w:rPr>
      </w:pPr>
      <w:r>
        <w:rPr>
          <w:rStyle w:val="text"/>
          <w:rFonts w:ascii="Verdana" w:hAnsi="Verdana"/>
          <w:color w:val="000000"/>
          <w:shd w:val="clear" w:color="auto" w:fill="FFFFFF"/>
        </w:rPr>
        <w:t>2 Cor. 9:6-9</w:t>
      </w:r>
    </w:p>
    <w:p w:rsidR="00685909" w:rsidRDefault="00685909" w:rsidP="00685909">
      <w:pPr>
        <w:pStyle w:val="NoSpacing"/>
        <w:numPr>
          <w:ilvl w:val="0"/>
          <w:numId w:val="12"/>
        </w:numPr>
        <w:rPr>
          <w:rStyle w:val="text"/>
          <w:rFonts w:ascii="Verdana" w:hAnsi="Verdana"/>
          <w:color w:val="000000"/>
          <w:shd w:val="clear" w:color="auto" w:fill="FFFFFF"/>
        </w:rPr>
      </w:pPr>
      <w:r>
        <w:rPr>
          <w:rStyle w:val="text"/>
          <w:rFonts w:ascii="Verdana" w:hAnsi="Verdana"/>
          <w:color w:val="000000"/>
          <w:shd w:val="clear" w:color="auto" w:fill="FFFFFF"/>
        </w:rPr>
        <w:t>2 Cor. 9:10-15</w:t>
      </w:r>
    </w:p>
    <w:p w:rsidR="007734FA" w:rsidRPr="007734FA" w:rsidRDefault="007734FA" w:rsidP="007734FA">
      <w:pPr>
        <w:pStyle w:val="NoSpacing"/>
        <w:rPr>
          <w:rStyle w:val="text"/>
          <w:rFonts w:ascii="Verdana" w:hAnsi="Verdana"/>
          <w:color w:val="000000"/>
          <w:shd w:val="clear" w:color="auto" w:fill="FFFFFF"/>
        </w:rPr>
      </w:pPr>
    </w:p>
    <w:p w:rsidR="004908E7" w:rsidRDefault="00685909" w:rsidP="00784A1A">
      <w:pPr>
        <w:pStyle w:val="NoSpacing"/>
        <w:rPr>
          <w:rStyle w:val="text"/>
          <w:rFonts w:ascii="Verdana" w:hAnsi="Verdana"/>
          <w:color w:val="000000"/>
          <w:shd w:val="clear" w:color="auto" w:fill="FFFFFF"/>
        </w:rPr>
      </w:pPr>
      <w:r>
        <w:rPr>
          <w:rStyle w:val="text"/>
          <w:rFonts w:ascii="Verdana" w:hAnsi="Verdana"/>
          <w:color w:val="000000"/>
          <w:shd w:val="clear" w:color="auto" w:fill="FFFFFF"/>
        </w:rPr>
        <w:t xml:space="preserve">On page 135 and 136 of the </w:t>
      </w:r>
      <w:proofErr w:type="spellStart"/>
      <w:r>
        <w:rPr>
          <w:rStyle w:val="text"/>
          <w:rFonts w:ascii="Verdana" w:hAnsi="Verdana"/>
          <w:color w:val="000000"/>
          <w:shd w:val="clear" w:color="auto" w:fill="FFFFFF"/>
        </w:rPr>
        <w:t>Crosson</w:t>
      </w:r>
      <w:proofErr w:type="spellEnd"/>
      <w:r>
        <w:rPr>
          <w:rStyle w:val="text"/>
          <w:rFonts w:ascii="Verdana" w:hAnsi="Verdana"/>
          <w:color w:val="000000"/>
          <w:shd w:val="clear" w:color="auto" w:fill="FFFFFF"/>
        </w:rPr>
        <w:t xml:space="preserve"> and </w:t>
      </w:r>
      <w:proofErr w:type="spellStart"/>
      <w:r>
        <w:rPr>
          <w:rStyle w:val="text"/>
          <w:rFonts w:ascii="Verdana" w:hAnsi="Verdana"/>
          <w:color w:val="000000"/>
          <w:shd w:val="clear" w:color="auto" w:fill="FFFFFF"/>
        </w:rPr>
        <w:t>Talamo</w:t>
      </w:r>
      <w:proofErr w:type="spellEnd"/>
      <w:r>
        <w:rPr>
          <w:rStyle w:val="text"/>
          <w:rFonts w:ascii="Verdana" w:hAnsi="Verdana"/>
          <w:color w:val="000000"/>
          <w:shd w:val="clear" w:color="auto" w:fill="FFFFFF"/>
        </w:rPr>
        <w:t xml:space="preserve"> book, they give 3 reasons “</w:t>
      </w:r>
      <w:r w:rsidR="00236EA1">
        <w:rPr>
          <w:rStyle w:val="text"/>
          <w:rFonts w:ascii="Verdana" w:hAnsi="Verdana"/>
          <w:color w:val="000000"/>
          <w:shd w:val="clear" w:color="auto" w:fill="FFFFFF"/>
        </w:rPr>
        <w:t xml:space="preserve">Why </w:t>
      </w:r>
      <w:r>
        <w:rPr>
          <w:rStyle w:val="text"/>
          <w:rFonts w:ascii="Verdana" w:hAnsi="Verdana"/>
          <w:color w:val="000000"/>
          <w:shd w:val="clear" w:color="auto" w:fill="FFFFFF"/>
        </w:rPr>
        <w:t>we feel we can’t afford to give.”</w:t>
      </w:r>
    </w:p>
    <w:p w:rsidR="00236EA1" w:rsidRDefault="00236EA1" w:rsidP="00236EA1">
      <w:pPr>
        <w:pStyle w:val="NoSpacing"/>
        <w:numPr>
          <w:ilvl w:val="0"/>
          <w:numId w:val="1"/>
        </w:numPr>
        <w:rPr>
          <w:rFonts w:ascii="Verdana" w:hAnsi="Verdana"/>
          <w:color w:val="000000"/>
          <w:shd w:val="clear" w:color="auto" w:fill="FFFFFF"/>
        </w:rPr>
      </w:pPr>
      <w:r>
        <w:rPr>
          <w:rFonts w:ascii="Verdana" w:hAnsi="Verdana"/>
          <w:color w:val="000000"/>
          <w:shd w:val="clear" w:color="auto" w:fill="FFFFFF"/>
        </w:rPr>
        <w:t>Not having enough.</w:t>
      </w:r>
      <w:r w:rsidR="00D24BAA">
        <w:rPr>
          <w:rFonts w:ascii="Verdana" w:hAnsi="Verdana"/>
          <w:color w:val="000000"/>
          <w:shd w:val="clear" w:color="auto" w:fill="FFFFFF"/>
        </w:rPr>
        <w:t xml:space="preserve"> </w:t>
      </w:r>
      <w:r w:rsidR="00F83630">
        <w:rPr>
          <w:rFonts w:ascii="Verdana" w:hAnsi="Verdana"/>
          <w:color w:val="000000"/>
          <w:shd w:val="clear" w:color="auto" w:fill="FFFFFF"/>
        </w:rPr>
        <w:t>(</w:t>
      </w:r>
      <w:r w:rsidR="00D24BAA">
        <w:rPr>
          <w:rFonts w:ascii="Verdana" w:hAnsi="Verdana"/>
          <w:color w:val="000000"/>
          <w:shd w:val="clear" w:color="auto" w:fill="FFFFFF"/>
        </w:rPr>
        <w:t>We decide to</w:t>
      </w:r>
      <w:bookmarkStart w:id="0" w:name="_GoBack"/>
      <w:bookmarkEnd w:id="0"/>
      <w:r w:rsidR="00D24BAA">
        <w:rPr>
          <w:rFonts w:ascii="Verdana" w:hAnsi="Verdana"/>
          <w:color w:val="000000"/>
          <w:shd w:val="clear" w:color="auto" w:fill="FFFFFF"/>
        </w:rPr>
        <w:t xml:space="preserve"> give </w:t>
      </w:r>
      <w:r w:rsidR="00F83630">
        <w:rPr>
          <w:rFonts w:ascii="Verdana" w:hAnsi="Verdana"/>
          <w:color w:val="000000"/>
          <w:shd w:val="clear" w:color="auto" w:fill="FFFFFF"/>
        </w:rPr>
        <w:t>afte</w:t>
      </w:r>
      <w:r w:rsidR="00D24BAA">
        <w:rPr>
          <w:rFonts w:ascii="Verdana" w:hAnsi="Verdana"/>
          <w:color w:val="000000"/>
          <w:shd w:val="clear" w:color="auto" w:fill="FFFFFF"/>
        </w:rPr>
        <w:t>r we are in a more comfortable</w:t>
      </w:r>
      <w:r w:rsidR="00F83630">
        <w:rPr>
          <w:rFonts w:ascii="Verdana" w:hAnsi="Verdana"/>
          <w:color w:val="000000"/>
          <w:shd w:val="clear" w:color="auto" w:fill="FFFFFF"/>
        </w:rPr>
        <w:t xml:space="preserve"> positi</w:t>
      </w:r>
      <w:r w:rsidR="00D24BAA">
        <w:rPr>
          <w:rFonts w:ascii="Verdana" w:hAnsi="Verdana"/>
          <w:color w:val="000000"/>
          <w:shd w:val="clear" w:color="auto" w:fill="FFFFFF"/>
        </w:rPr>
        <w:t>on, giving “leftovers” instead of “first fruits” or not giving at all).</w:t>
      </w:r>
    </w:p>
    <w:p w:rsidR="00236EA1" w:rsidRDefault="00236EA1" w:rsidP="00236EA1">
      <w:pPr>
        <w:pStyle w:val="NoSpacing"/>
        <w:numPr>
          <w:ilvl w:val="0"/>
          <w:numId w:val="1"/>
        </w:numPr>
        <w:rPr>
          <w:rFonts w:ascii="Verdana" w:hAnsi="Verdana"/>
          <w:color w:val="000000"/>
          <w:shd w:val="clear" w:color="auto" w:fill="FFFFFF"/>
        </w:rPr>
      </w:pPr>
      <w:r>
        <w:rPr>
          <w:rFonts w:ascii="Verdana" w:hAnsi="Verdana"/>
          <w:color w:val="000000"/>
          <w:shd w:val="clear" w:color="auto" w:fill="FFFFFF"/>
        </w:rPr>
        <w:t>Lack of giving role models.</w:t>
      </w:r>
    </w:p>
    <w:p w:rsidR="00236EA1" w:rsidRDefault="00236EA1" w:rsidP="00236EA1">
      <w:pPr>
        <w:pStyle w:val="NoSpacing"/>
        <w:numPr>
          <w:ilvl w:val="0"/>
          <w:numId w:val="1"/>
        </w:numPr>
        <w:rPr>
          <w:rFonts w:ascii="Verdana" w:hAnsi="Verdana"/>
          <w:color w:val="000000"/>
          <w:shd w:val="clear" w:color="auto" w:fill="FFFFFF"/>
        </w:rPr>
      </w:pPr>
      <w:r>
        <w:rPr>
          <w:rFonts w:ascii="Verdana" w:hAnsi="Verdana"/>
          <w:color w:val="000000"/>
          <w:shd w:val="clear" w:color="auto" w:fill="FFFFFF"/>
        </w:rPr>
        <w:t>Not understanding Scripture.</w:t>
      </w:r>
    </w:p>
    <w:p w:rsidR="00685909" w:rsidRDefault="00685909" w:rsidP="00685909">
      <w:pPr>
        <w:pStyle w:val="NoSpacing"/>
        <w:rPr>
          <w:rFonts w:ascii="Verdana" w:hAnsi="Verdana"/>
          <w:color w:val="000000"/>
          <w:shd w:val="clear" w:color="auto" w:fill="FFFFFF"/>
        </w:rPr>
      </w:pPr>
    </w:p>
    <w:p w:rsidR="00685909" w:rsidRDefault="00685909" w:rsidP="00685909">
      <w:pPr>
        <w:pStyle w:val="NoSpacing"/>
        <w:rPr>
          <w:rFonts w:ascii="Verdana" w:hAnsi="Verdana"/>
          <w:color w:val="000000"/>
          <w:shd w:val="clear" w:color="auto" w:fill="FFFFFF"/>
        </w:rPr>
      </w:pPr>
      <w:r>
        <w:rPr>
          <w:rFonts w:ascii="Verdana" w:hAnsi="Verdana"/>
          <w:color w:val="000000"/>
          <w:shd w:val="clear" w:color="auto" w:fill="FFFFFF"/>
        </w:rPr>
        <w:t>Which of these are your biggest barriers to being generous or can you think of others?</w:t>
      </w:r>
    </w:p>
    <w:p w:rsidR="004908E7" w:rsidRDefault="004908E7" w:rsidP="004908E7">
      <w:pPr>
        <w:pStyle w:val="NoSpacing"/>
        <w:rPr>
          <w:rFonts w:ascii="Verdana" w:hAnsi="Verdana"/>
          <w:color w:val="000000"/>
          <w:shd w:val="clear" w:color="auto" w:fill="FFFFFF"/>
        </w:rPr>
      </w:pPr>
    </w:p>
    <w:p w:rsidR="00690A23" w:rsidRDefault="00685909" w:rsidP="00690A23">
      <w:pPr>
        <w:pStyle w:val="NoSpacing"/>
        <w:rPr>
          <w:rStyle w:val="text"/>
          <w:rFonts w:ascii="Verdana" w:hAnsi="Verdana"/>
          <w:color w:val="000000"/>
          <w:shd w:val="clear" w:color="auto" w:fill="FFFFFF"/>
        </w:rPr>
      </w:pPr>
      <w:r>
        <w:rPr>
          <w:rStyle w:val="text"/>
          <w:rFonts w:ascii="Verdana" w:hAnsi="Verdana"/>
          <w:color w:val="000000"/>
          <w:shd w:val="clear" w:color="auto" w:fill="FFFFFF"/>
        </w:rPr>
        <w:t>Based on what we have looked at tonight or in other parts of this series, what are some “</w:t>
      </w:r>
      <w:r w:rsidR="004908E7">
        <w:rPr>
          <w:rStyle w:val="text"/>
          <w:rFonts w:ascii="Verdana" w:hAnsi="Verdana"/>
          <w:color w:val="000000"/>
          <w:shd w:val="clear" w:color="auto" w:fill="FFFFFF"/>
        </w:rPr>
        <w:t>Why we can’</w:t>
      </w:r>
      <w:r>
        <w:rPr>
          <w:rStyle w:val="text"/>
          <w:rFonts w:ascii="Verdana" w:hAnsi="Verdana"/>
          <w:color w:val="000000"/>
          <w:shd w:val="clear" w:color="auto" w:fill="FFFFFF"/>
        </w:rPr>
        <w:t>t afford not to give” reasons that come to mind?</w:t>
      </w:r>
    </w:p>
    <w:p w:rsidR="004926B9" w:rsidRDefault="004926B9" w:rsidP="00576B76">
      <w:pPr>
        <w:pStyle w:val="NoSpacing"/>
        <w:rPr>
          <w:rFonts w:ascii="Verdana" w:hAnsi="Verdana"/>
          <w:color w:val="000000"/>
          <w:shd w:val="clear" w:color="auto" w:fill="FFFFFF"/>
        </w:rPr>
      </w:pPr>
    </w:p>
    <w:p w:rsidR="00576B76" w:rsidRPr="00784A1A" w:rsidRDefault="00576B76" w:rsidP="00576B76">
      <w:pPr>
        <w:pStyle w:val="NoSpacing"/>
        <w:rPr>
          <w:rFonts w:ascii="Verdana" w:hAnsi="Verdana"/>
          <w:color w:val="000000"/>
          <w:shd w:val="clear" w:color="auto" w:fill="FFFFFF"/>
        </w:rPr>
      </w:pPr>
      <w:r>
        <w:rPr>
          <w:rFonts w:ascii="Verdana" w:hAnsi="Verdana"/>
          <w:color w:val="000000"/>
          <w:shd w:val="clear" w:color="auto" w:fill="FFFFFF"/>
        </w:rPr>
        <w:t xml:space="preserve">“Guess the end of this verse” game - </w:t>
      </w:r>
      <w:r>
        <w:rPr>
          <w:rFonts w:ascii="Verdana" w:hAnsi="Verdana"/>
          <w:color w:val="000000"/>
          <w:shd w:val="clear" w:color="auto" w:fill="FFFFFF"/>
        </w:rPr>
        <w:t>Ephesians 4:28 - “Let the thief no longer steal, but rather</w:t>
      </w:r>
      <w:r>
        <w:rPr>
          <w:rStyle w:val="apple-converted-space"/>
          <w:rFonts w:ascii="Verdana" w:hAnsi="Verdana"/>
          <w:color w:val="000000"/>
          <w:shd w:val="clear" w:color="auto" w:fill="FFFFFF"/>
        </w:rPr>
        <w:t> </w:t>
      </w:r>
      <w:r>
        <w:rPr>
          <w:rFonts w:ascii="Verdana" w:hAnsi="Verdana"/>
          <w:color w:val="000000"/>
          <w:shd w:val="clear" w:color="auto" w:fill="FFFFFF"/>
        </w:rPr>
        <w:t>let him labor,</w:t>
      </w:r>
      <w:r>
        <w:rPr>
          <w:rStyle w:val="apple-converted-space"/>
          <w:rFonts w:ascii="Verdana" w:hAnsi="Verdana"/>
          <w:color w:val="000000"/>
          <w:shd w:val="clear" w:color="auto" w:fill="FFFFFF"/>
        </w:rPr>
        <w:t> </w:t>
      </w:r>
      <w:r>
        <w:rPr>
          <w:rFonts w:ascii="Verdana" w:hAnsi="Verdana"/>
          <w:color w:val="000000"/>
          <w:shd w:val="clear" w:color="auto" w:fill="FFFFFF"/>
        </w:rPr>
        <w:t>doing honest work with his own hands, so</w:t>
      </w:r>
      <w:r>
        <w:rPr>
          <w:rStyle w:val="apple-converted-space"/>
          <w:rFonts w:ascii="Verdana" w:hAnsi="Verdana"/>
          <w:color w:val="000000"/>
          <w:shd w:val="clear" w:color="auto" w:fill="FFFFFF"/>
        </w:rPr>
        <w:t> </w:t>
      </w:r>
      <w:r>
        <w:rPr>
          <w:rFonts w:ascii="Verdana" w:hAnsi="Verdana"/>
          <w:color w:val="000000"/>
          <w:shd w:val="clear" w:color="auto" w:fill="FFFFFF"/>
        </w:rPr>
        <w:t>that…”</w:t>
      </w:r>
    </w:p>
    <w:p w:rsidR="004926B9" w:rsidRDefault="004926B9" w:rsidP="00690A23">
      <w:pPr>
        <w:pStyle w:val="NoSpacing"/>
        <w:rPr>
          <w:rFonts w:ascii="Verdana" w:hAnsi="Verdana"/>
          <w:color w:val="000000"/>
          <w:shd w:val="clear" w:color="auto" w:fill="FFFFFF"/>
        </w:rPr>
      </w:pPr>
    </w:p>
    <w:p w:rsidR="00576B76" w:rsidRDefault="00576B76" w:rsidP="00690A23">
      <w:pPr>
        <w:pStyle w:val="NoSpacing"/>
        <w:rPr>
          <w:rFonts w:ascii="Verdana" w:hAnsi="Verdana"/>
          <w:color w:val="000000"/>
          <w:shd w:val="clear" w:color="auto" w:fill="FFFFFF"/>
        </w:rPr>
      </w:pPr>
      <w:r>
        <w:rPr>
          <w:rFonts w:ascii="Verdana" w:hAnsi="Verdana"/>
          <w:color w:val="000000"/>
          <w:shd w:val="clear" w:color="auto" w:fill="FFFFFF"/>
        </w:rPr>
        <w:t>It is important to plan to be generous, because if we don’t, spending it on ourselves is often the common default.  (Read story about boy and ice cream from page 44 that reminds us of the power of planning to be generous.)</w:t>
      </w:r>
    </w:p>
    <w:p w:rsidR="00D540D3" w:rsidRDefault="00D540D3" w:rsidP="00D540D3">
      <w:pPr>
        <w:pStyle w:val="NoSpacing"/>
        <w:rPr>
          <w:rFonts w:ascii="Verdana" w:hAnsi="Verdana"/>
          <w:color w:val="000000"/>
          <w:shd w:val="clear" w:color="auto" w:fill="FFFFFF"/>
        </w:rPr>
      </w:pPr>
    </w:p>
    <w:p w:rsidR="003E2EF8" w:rsidRDefault="00576B76" w:rsidP="00690A23">
      <w:pPr>
        <w:pStyle w:val="NoSpacing"/>
        <w:rPr>
          <w:rFonts w:ascii="Verdana" w:hAnsi="Verdana"/>
          <w:color w:val="000000"/>
          <w:shd w:val="clear" w:color="auto" w:fill="FFFFFF"/>
        </w:rPr>
      </w:pPr>
      <w:r>
        <w:rPr>
          <w:rFonts w:ascii="Verdana" w:hAnsi="Verdana"/>
          <w:color w:val="000000"/>
          <w:shd w:val="clear" w:color="auto" w:fill="FFFFFF"/>
        </w:rPr>
        <w:t>Have you ever observed the fruits of someone planning to be generous and following up on that plan?</w:t>
      </w:r>
    </w:p>
    <w:p w:rsidR="00576B76" w:rsidRDefault="00576B76" w:rsidP="00690A23">
      <w:pPr>
        <w:pStyle w:val="NoSpacing"/>
        <w:rPr>
          <w:rFonts w:ascii="Verdana" w:hAnsi="Verdana"/>
          <w:color w:val="000000"/>
          <w:shd w:val="clear" w:color="auto" w:fill="FFFFFF"/>
        </w:rPr>
      </w:pPr>
    </w:p>
    <w:p w:rsidR="00576B76" w:rsidRDefault="00576B76" w:rsidP="00576B76">
      <w:pPr>
        <w:pStyle w:val="NoSpacing"/>
        <w:rPr>
          <w:rFonts w:ascii="Verdana" w:hAnsi="Verdana"/>
          <w:color w:val="000000"/>
          <w:shd w:val="clear" w:color="auto" w:fill="FFFFFF"/>
        </w:rPr>
      </w:pPr>
      <w:r>
        <w:rPr>
          <w:rFonts w:ascii="Verdana" w:hAnsi="Verdana"/>
          <w:color w:val="000000"/>
          <w:shd w:val="clear" w:color="auto" w:fill="FFFFFF"/>
        </w:rPr>
        <w:t>Generosity breaks the power of money over us.  Generosity reminds us that God is the provider, not ourselves, so it leads to a more focused trust in Him.  Generosity combats worry.  Generosity blesses others.  Generosity avoids that “I wish I could have helped them” feeling.  Generosity is a mark that “we are our Father’s children.”</w:t>
      </w:r>
    </w:p>
    <w:p w:rsidR="00576B76" w:rsidRDefault="00576B76" w:rsidP="00690A23">
      <w:pPr>
        <w:pStyle w:val="NoSpacing"/>
        <w:rPr>
          <w:rFonts w:ascii="Verdana" w:hAnsi="Verdana"/>
          <w:color w:val="000000"/>
          <w:shd w:val="clear" w:color="auto" w:fill="FFFFFF"/>
        </w:rPr>
      </w:pPr>
    </w:p>
    <w:p w:rsidR="00FB26D6" w:rsidRDefault="00FB26D6" w:rsidP="00690A23">
      <w:pPr>
        <w:pStyle w:val="NoSpacing"/>
        <w:rPr>
          <w:rFonts w:ascii="Verdana" w:hAnsi="Verdana"/>
          <w:color w:val="000000"/>
          <w:shd w:val="clear" w:color="auto" w:fill="FFFFFF"/>
        </w:rPr>
      </w:pPr>
      <w:r>
        <w:rPr>
          <w:rFonts w:ascii="Verdana" w:hAnsi="Verdana"/>
          <w:color w:val="000000"/>
          <w:shd w:val="clear" w:color="auto" w:fill="FFFFFF"/>
        </w:rPr>
        <w:t>Are there any adjustments to your life this week to seize opportunities to be generous, whether this means doing a specific act of generosity or starting to set aside money for when the Spirit leads you to be generous? Pray for these opportunities and pray for each other.</w:t>
      </w:r>
    </w:p>
    <w:sectPr w:rsidR="00FB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604"/>
    <w:multiLevelType w:val="hybridMultilevel"/>
    <w:tmpl w:val="8196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398E"/>
    <w:multiLevelType w:val="hybridMultilevel"/>
    <w:tmpl w:val="71AE982A"/>
    <w:lvl w:ilvl="0" w:tplc="BB403110">
      <w:start w:val="1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714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4C3D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F609B7"/>
    <w:multiLevelType w:val="hybridMultilevel"/>
    <w:tmpl w:val="AC5847DC"/>
    <w:lvl w:ilvl="0" w:tplc="BB403110">
      <w:start w:val="1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965FC"/>
    <w:multiLevelType w:val="hybridMultilevel"/>
    <w:tmpl w:val="845C5874"/>
    <w:lvl w:ilvl="0" w:tplc="BB403110">
      <w:start w:val="1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B458F"/>
    <w:multiLevelType w:val="hybridMultilevel"/>
    <w:tmpl w:val="4A9E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E2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184758"/>
    <w:multiLevelType w:val="hybridMultilevel"/>
    <w:tmpl w:val="6A5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0A45"/>
    <w:multiLevelType w:val="multilevel"/>
    <w:tmpl w:val="749E31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324E16"/>
    <w:multiLevelType w:val="hybridMultilevel"/>
    <w:tmpl w:val="593CAD02"/>
    <w:lvl w:ilvl="0" w:tplc="BB403110">
      <w:start w:val="1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251E6"/>
    <w:multiLevelType w:val="hybridMultilevel"/>
    <w:tmpl w:val="7FB49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4"/>
  </w:num>
  <w:num w:numId="5">
    <w:abstractNumId w:val="1"/>
  </w:num>
  <w:num w:numId="6">
    <w:abstractNumId w:val="10"/>
  </w:num>
  <w:num w:numId="7">
    <w:abstractNumId w:val="6"/>
  </w:num>
  <w:num w:numId="8">
    <w:abstractNumId w:val="7"/>
  </w:num>
  <w:num w:numId="9">
    <w:abstractNumId w:val="3"/>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D1"/>
    <w:rsid w:val="00211DF3"/>
    <w:rsid w:val="00236EA1"/>
    <w:rsid w:val="00256E07"/>
    <w:rsid w:val="00374017"/>
    <w:rsid w:val="00391883"/>
    <w:rsid w:val="003E2EF8"/>
    <w:rsid w:val="004908E7"/>
    <w:rsid w:val="004926B9"/>
    <w:rsid w:val="004B2BD1"/>
    <w:rsid w:val="00513942"/>
    <w:rsid w:val="00576B76"/>
    <w:rsid w:val="006312AE"/>
    <w:rsid w:val="00685909"/>
    <w:rsid w:val="00690A23"/>
    <w:rsid w:val="007734FA"/>
    <w:rsid w:val="00784A1A"/>
    <w:rsid w:val="00797318"/>
    <w:rsid w:val="00844649"/>
    <w:rsid w:val="00912489"/>
    <w:rsid w:val="009C49F9"/>
    <w:rsid w:val="00BE394E"/>
    <w:rsid w:val="00C959E8"/>
    <w:rsid w:val="00CE2B9A"/>
    <w:rsid w:val="00D049AD"/>
    <w:rsid w:val="00D24BAA"/>
    <w:rsid w:val="00D30B88"/>
    <w:rsid w:val="00D540D3"/>
    <w:rsid w:val="00E04FB2"/>
    <w:rsid w:val="00E83229"/>
    <w:rsid w:val="00F503DA"/>
    <w:rsid w:val="00F83630"/>
    <w:rsid w:val="00FB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51241-B956-4989-BAFE-9D2FEB87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9E8"/>
    <w:pPr>
      <w:spacing w:after="0" w:line="240" w:lineRule="auto"/>
    </w:pPr>
  </w:style>
  <w:style w:type="character" w:customStyle="1" w:styleId="text">
    <w:name w:val="text"/>
    <w:basedOn w:val="DefaultParagraphFont"/>
    <w:rsid w:val="00C959E8"/>
  </w:style>
  <w:style w:type="character" w:customStyle="1" w:styleId="apple-converted-space">
    <w:name w:val="apple-converted-space"/>
    <w:basedOn w:val="DefaultParagraphFont"/>
    <w:rsid w:val="003E2EF8"/>
  </w:style>
  <w:style w:type="paragraph" w:styleId="BalloonText">
    <w:name w:val="Balloon Text"/>
    <w:basedOn w:val="Normal"/>
    <w:link w:val="BalloonTextChar"/>
    <w:uiPriority w:val="99"/>
    <w:semiHidden/>
    <w:unhideWhenUsed/>
    <w:rsid w:val="0021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4756</TotalTime>
  <Pages>2</Pages>
  <Words>818</Words>
  <Characters>3530</Characters>
  <Application>Microsoft Office Word</Application>
  <DocSecurity>0</DocSecurity>
  <Lines>49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Cook</dc:creator>
  <cp:keywords/>
  <dc:description/>
  <cp:lastModifiedBy>Darrell Cook</cp:lastModifiedBy>
  <cp:revision>5</cp:revision>
  <cp:lastPrinted>2016-02-14T13:32:00Z</cp:lastPrinted>
  <dcterms:created xsi:type="dcterms:W3CDTF">2016-01-28T15:58:00Z</dcterms:created>
  <dcterms:modified xsi:type="dcterms:W3CDTF">2016-02-14T18:28:00Z</dcterms:modified>
</cp:coreProperties>
</file>