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646D8" w14:textId="0688234A" w:rsidR="00E513CD" w:rsidRPr="00FC2980" w:rsidRDefault="00E513CD" w:rsidP="00E513CD">
      <w:pPr>
        <w:pStyle w:val="NoSpacing"/>
        <w:jc w:val="center"/>
        <w:rPr>
          <w:rFonts w:ascii="Times New Roman" w:hAnsi="Times New Roman" w:cs="Times New Roman"/>
          <w:sz w:val="28"/>
          <w:szCs w:val="28"/>
        </w:rPr>
      </w:pPr>
      <w:r w:rsidRPr="00FC2980">
        <w:rPr>
          <w:rFonts w:ascii="Times New Roman" w:hAnsi="Times New Roman" w:cs="Times New Roman"/>
          <w:b/>
          <w:bCs/>
          <w:sz w:val="28"/>
          <w:szCs w:val="28"/>
        </w:rPr>
        <w:t>Ecclesiastes Introduction</w:t>
      </w:r>
    </w:p>
    <w:p w14:paraId="2FBE7E83" w14:textId="3A083D02" w:rsidR="00E513CD" w:rsidRDefault="00E513CD" w:rsidP="00E513CD">
      <w:pPr>
        <w:pStyle w:val="NoSpacing"/>
        <w:jc w:val="center"/>
        <w:rPr>
          <w:rFonts w:ascii="Times New Roman" w:hAnsi="Times New Roman" w:cs="Times New Roman"/>
          <w:sz w:val="24"/>
          <w:szCs w:val="24"/>
        </w:rPr>
      </w:pPr>
    </w:p>
    <w:p w14:paraId="69195243" w14:textId="1360A203" w:rsidR="00E513CD" w:rsidRDefault="00E513CD" w:rsidP="00E513CD">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bottom line</w:t>
      </w:r>
      <w:proofErr w:type="gramEnd"/>
      <w:r>
        <w:rPr>
          <w:rFonts w:ascii="Times New Roman" w:hAnsi="Times New Roman" w:cs="Times New Roman"/>
          <w:sz w:val="24"/>
          <w:szCs w:val="24"/>
        </w:rPr>
        <w:t xml:space="preserve"> up front about Ecclesiastes is that it is a difficult book to understand. If we don’t take a healthy interpretative approach, it is easy to </w:t>
      </w:r>
      <w:r w:rsidR="00926B9B">
        <w:rPr>
          <w:rFonts w:ascii="Times New Roman" w:hAnsi="Times New Roman" w:cs="Times New Roman"/>
          <w:sz w:val="24"/>
          <w:szCs w:val="24"/>
        </w:rPr>
        <w:t>read</w:t>
      </w:r>
      <w:r>
        <w:rPr>
          <w:rFonts w:ascii="Times New Roman" w:hAnsi="Times New Roman" w:cs="Times New Roman"/>
          <w:sz w:val="24"/>
          <w:szCs w:val="24"/>
        </w:rPr>
        <w:t xml:space="preserve"> a message the author never intended. Therefore, before we dive in, let’s talk about it!</w:t>
      </w:r>
    </w:p>
    <w:p w14:paraId="4CFE2FE6" w14:textId="4E806B96" w:rsidR="00E513CD" w:rsidRDefault="00E513CD" w:rsidP="00E513CD">
      <w:pPr>
        <w:pStyle w:val="NoSpacing"/>
        <w:rPr>
          <w:rFonts w:ascii="Times New Roman" w:hAnsi="Times New Roman" w:cs="Times New Roman"/>
          <w:sz w:val="24"/>
          <w:szCs w:val="24"/>
        </w:rPr>
      </w:pPr>
    </w:p>
    <w:p w14:paraId="2FAC3BF3" w14:textId="4B6E031D" w:rsidR="00E513CD" w:rsidRPr="00090FC1" w:rsidRDefault="00E513CD" w:rsidP="00E513CD">
      <w:pPr>
        <w:pStyle w:val="NoSpacing"/>
        <w:rPr>
          <w:rFonts w:ascii="Times New Roman" w:hAnsi="Times New Roman" w:cs="Times New Roman"/>
          <w:b/>
          <w:bCs/>
          <w:sz w:val="28"/>
          <w:szCs w:val="28"/>
        </w:rPr>
      </w:pPr>
      <w:r w:rsidRPr="00090FC1">
        <w:rPr>
          <w:rFonts w:ascii="Times New Roman" w:hAnsi="Times New Roman" w:cs="Times New Roman"/>
          <w:b/>
          <w:bCs/>
          <w:sz w:val="28"/>
          <w:szCs w:val="28"/>
        </w:rPr>
        <w:t>Some Unhealthy Approaches</w:t>
      </w:r>
    </w:p>
    <w:p w14:paraId="567A57D6" w14:textId="075FBFBA" w:rsidR="00E513CD" w:rsidRDefault="00E513CD" w:rsidP="00E513CD">
      <w:pPr>
        <w:pStyle w:val="NoSpacing"/>
        <w:rPr>
          <w:rFonts w:ascii="Times New Roman" w:hAnsi="Times New Roman" w:cs="Times New Roman"/>
          <w:sz w:val="24"/>
          <w:szCs w:val="24"/>
        </w:rPr>
      </w:pPr>
      <w:r>
        <w:rPr>
          <w:rFonts w:ascii="Times New Roman" w:hAnsi="Times New Roman" w:cs="Times New Roman"/>
          <w:sz w:val="24"/>
          <w:szCs w:val="24"/>
        </w:rPr>
        <w:t xml:space="preserve">One of the biggest common mistakes in Bible reading is making the Scripture say what you want it to say. Few come to the Bible with this agenda, but our biases make this inevitable to some extent. Here are some common takes on Ecclesiastes that have proved to be </w:t>
      </w:r>
      <w:r w:rsidRPr="00E513CD">
        <w:rPr>
          <w:rFonts w:ascii="Times New Roman" w:hAnsi="Times New Roman" w:cs="Times New Roman"/>
          <w:b/>
          <w:bCs/>
          <w:sz w:val="24"/>
          <w:szCs w:val="24"/>
        </w:rPr>
        <w:t>inaccurate interpretations</w:t>
      </w:r>
      <w:r>
        <w:rPr>
          <w:rFonts w:ascii="Times New Roman" w:hAnsi="Times New Roman" w:cs="Times New Roman"/>
          <w:sz w:val="24"/>
          <w:szCs w:val="24"/>
        </w:rPr>
        <w:t>:</w:t>
      </w:r>
    </w:p>
    <w:p w14:paraId="7F4AF84A" w14:textId="4CB037F9" w:rsidR="00E513CD" w:rsidRDefault="00E513CD" w:rsidP="00E513C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Life does not matter!</w:t>
      </w:r>
    </w:p>
    <w:p w14:paraId="1F603436" w14:textId="7C1FE4DF" w:rsidR="00E513CD" w:rsidRDefault="00E513CD" w:rsidP="00E513C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key to the Christian life is learning to be free of desire for physical things</w:t>
      </w:r>
    </w:p>
    <w:p w14:paraId="6E9C322D" w14:textId="6671A19A" w:rsidR="00E513CD" w:rsidRDefault="00E513CD" w:rsidP="00E513C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only good in life is in physical pleasure</w:t>
      </w:r>
    </w:p>
    <w:p w14:paraId="43BC5949" w14:textId="1ADC0438" w:rsidR="00E513CD" w:rsidRDefault="00E513CD" w:rsidP="00E513C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Wisdom/fear of God will lead to an inevitably good/non-meaningless life</w:t>
      </w:r>
    </w:p>
    <w:p w14:paraId="059AA0BA" w14:textId="77777777" w:rsidR="00743AC7" w:rsidRPr="00743AC7" w:rsidRDefault="00743AC7" w:rsidP="00743AC7">
      <w:pPr>
        <w:pStyle w:val="NoSpacing"/>
        <w:ind w:left="720"/>
        <w:rPr>
          <w:rFonts w:ascii="Times New Roman" w:hAnsi="Times New Roman" w:cs="Times New Roman"/>
          <w:sz w:val="24"/>
          <w:szCs w:val="24"/>
        </w:rPr>
      </w:pPr>
    </w:p>
    <w:p w14:paraId="42D5C083" w14:textId="1814C4E2" w:rsidR="00E513CD" w:rsidRDefault="00E513CD" w:rsidP="00E513CD">
      <w:pPr>
        <w:pStyle w:val="NoSpacing"/>
        <w:rPr>
          <w:rFonts w:ascii="Times New Roman" w:hAnsi="Times New Roman" w:cs="Times New Roman"/>
          <w:sz w:val="24"/>
          <w:szCs w:val="24"/>
        </w:rPr>
      </w:pPr>
      <w:r>
        <w:rPr>
          <w:rFonts w:ascii="Times New Roman" w:hAnsi="Times New Roman" w:cs="Times New Roman"/>
          <w:sz w:val="24"/>
          <w:szCs w:val="24"/>
        </w:rPr>
        <w:t>As you can see, some of these interpretations are exact opposites! So</w:t>
      </w:r>
      <w:r w:rsidR="00743AC7">
        <w:rPr>
          <w:rFonts w:ascii="Times New Roman" w:hAnsi="Times New Roman" w:cs="Times New Roman"/>
          <w:sz w:val="24"/>
          <w:szCs w:val="24"/>
        </w:rPr>
        <w:t>,</w:t>
      </w:r>
      <w:r>
        <w:rPr>
          <w:rFonts w:ascii="Times New Roman" w:hAnsi="Times New Roman" w:cs="Times New Roman"/>
          <w:sz w:val="24"/>
          <w:szCs w:val="24"/>
        </w:rPr>
        <w:t xml:space="preserve"> let’s approach this book with an open mind to see what God might </w:t>
      </w:r>
      <w:proofErr w:type="gramStart"/>
      <w:r>
        <w:rPr>
          <w:rFonts w:ascii="Times New Roman" w:hAnsi="Times New Roman" w:cs="Times New Roman"/>
          <w:sz w:val="24"/>
          <w:szCs w:val="24"/>
        </w:rPr>
        <w:t>actually have</w:t>
      </w:r>
      <w:proofErr w:type="gramEnd"/>
      <w:r>
        <w:rPr>
          <w:rFonts w:ascii="Times New Roman" w:hAnsi="Times New Roman" w:cs="Times New Roman"/>
          <w:sz w:val="24"/>
          <w:szCs w:val="24"/>
        </w:rPr>
        <w:t xml:space="preserve"> to say to us.</w:t>
      </w:r>
    </w:p>
    <w:p w14:paraId="16326286" w14:textId="25FA5C04" w:rsidR="00E513CD" w:rsidRDefault="00E513CD" w:rsidP="00E513CD">
      <w:pPr>
        <w:pStyle w:val="NoSpacing"/>
        <w:rPr>
          <w:rFonts w:ascii="Times New Roman" w:hAnsi="Times New Roman" w:cs="Times New Roman"/>
          <w:sz w:val="24"/>
          <w:szCs w:val="24"/>
        </w:rPr>
      </w:pPr>
    </w:p>
    <w:p w14:paraId="10A8CBD0" w14:textId="4147038D" w:rsidR="00E513CD" w:rsidRPr="00090FC1" w:rsidRDefault="00E513CD" w:rsidP="00E513CD">
      <w:pPr>
        <w:pStyle w:val="NoSpacing"/>
        <w:rPr>
          <w:rFonts w:ascii="Times New Roman" w:hAnsi="Times New Roman" w:cs="Times New Roman"/>
          <w:b/>
          <w:bCs/>
          <w:sz w:val="28"/>
          <w:szCs w:val="28"/>
        </w:rPr>
      </w:pPr>
      <w:r w:rsidRPr="00090FC1">
        <w:rPr>
          <w:rFonts w:ascii="Times New Roman" w:hAnsi="Times New Roman" w:cs="Times New Roman"/>
          <w:b/>
          <w:bCs/>
          <w:sz w:val="28"/>
          <w:szCs w:val="28"/>
        </w:rPr>
        <w:t>Author</w:t>
      </w:r>
    </w:p>
    <w:p w14:paraId="5C601728" w14:textId="37BC9FB8" w:rsidR="00E513CD" w:rsidRDefault="00E513CD" w:rsidP="00E513CD">
      <w:pPr>
        <w:pStyle w:val="NoSpacing"/>
        <w:rPr>
          <w:rFonts w:ascii="Times New Roman" w:hAnsi="Times New Roman" w:cs="Times New Roman"/>
          <w:sz w:val="24"/>
          <w:szCs w:val="24"/>
        </w:rPr>
      </w:pPr>
      <w:r>
        <w:rPr>
          <w:rFonts w:ascii="Times New Roman" w:hAnsi="Times New Roman" w:cs="Times New Roman"/>
          <w:sz w:val="24"/>
          <w:szCs w:val="24"/>
        </w:rPr>
        <w:t xml:space="preserve">Who wrote this book is a tremendous topic of debate. The most common view is Solomon, but even this is </w:t>
      </w:r>
      <w:r w:rsidR="00D970FB">
        <w:rPr>
          <w:rFonts w:ascii="Times New Roman" w:hAnsi="Times New Roman" w:cs="Times New Roman"/>
          <w:sz w:val="24"/>
          <w:szCs w:val="24"/>
        </w:rPr>
        <w:t>unlikely i</w:t>
      </w:r>
      <w:r w:rsidR="00743AC7">
        <w:rPr>
          <w:rFonts w:ascii="Times New Roman" w:hAnsi="Times New Roman" w:cs="Times New Roman"/>
          <w:sz w:val="24"/>
          <w:szCs w:val="24"/>
        </w:rPr>
        <w:t>f</w:t>
      </w:r>
      <w:r w:rsidR="00D970FB">
        <w:rPr>
          <w:rFonts w:ascii="Times New Roman" w:hAnsi="Times New Roman" w:cs="Times New Roman"/>
          <w:sz w:val="24"/>
          <w:szCs w:val="24"/>
        </w:rPr>
        <w:t xml:space="preserve"> we fairly weigh the evidence. There are several passages that </w:t>
      </w:r>
      <w:r w:rsidR="00743AC7">
        <w:rPr>
          <w:rFonts w:ascii="Times New Roman" w:hAnsi="Times New Roman" w:cs="Times New Roman"/>
          <w:sz w:val="24"/>
          <w:szCs w:val="24"/>
        </w:rPr>
        <w:t xml:space="preserve">are </w:t>
      </w:r>
      <w:r w:rsidR="00D970FB">
        <w:rPr>
          <w:rFonts w:ascii="Times New Roman" w:hAnsi="Times New Roman" w:cs="Times New Roman"/>
          <w:sz w:val="24"/>
          <w:szCs w:val="24"/>
        </w:rPr>
        <w:t>distinctively not fr</w:t>
      </w:r>
      <w:r w:rsidR="00743AC7">
        <w:rPr>
          <w:rFonts w:ascii="Times New Roman" w:hAnsi="Times New Roman" w:cs="Times New Roman"/>
          <w:sz w:val="24"/>
          <w:szCs w:val="24"/>
        </w:rPr>
        <w:t>om</w:t>
      </w:r>
      <w:r w:rsidR="00D970FB">
        <w:rPr>
          <w:rFonts w:ascii="Times New Roman" w:hAnsi="Times New Roman" w:cs="Times New Roman"/>
          <w:sz w:val="24"/>
          <w:szCs w:val="24"/>
        </w:rPr>
        <w:t xml:space="preserve"> a Solomonic point of view. Consider, for example, 5:8-9 and 8:1-9, which are written from the perspective of a subject </w:t>
      </w:r>
      <w:r w:rsidR="00743AC7">
        <w:rPr>
          <w:rFonts w:ascii="Times New Roman" w:hAnsi="Times New Roman" w:cs="Times New Roman"/>
          <w:sz w:val="24"/>
          <w:szCs w:val="24"/>
        </w:rPr>
        <w:t>under</w:t>
      </w:r>
      <w:r w:rsidR="00D970FB">
        <w:rPr>
          <w:rFonts w:ascii="Times New Roman" w:hAnsi="Times New Roman" w:cs="Times New Roman"/>
          <w:sz w:val="24"/>
          <w:szCs w:val="24"/>
        </w:rPr>
        <w:t xml:space="preserve"> a ruler. </w:t>
      </w:r>
    </w:p>
    <w:p w14:paraId="41FE88C0" w14:textId="5CD1081D" w:rsidR="00D970FB" w:rsidRDefault="00D970FB" w:rsidP="00E513CD">
      <w:pPr>
        <w:pStyle w:val="NoSpacing"/>
        <w:rPr>
          <w:rFonts w:ascii="Times New Roman" w:hAnsi="Times New Roman" w:cs="Times New Roman"/>
          <w:sz w:val="24"/>
          <w:szCs w:val="24"/>
        </w:rPr>
      </w:pPr>
    </w:p>
    <w:p w14:paraId="5A311C9F" w14:textId="22B8EA39" w:rsidR="00D970FB" w:rsidRDefault="00D970FB" w:rsidP="00E513CD">
      <w:pPr>
        <w:pStyle w:val="NoSpacing"/>
        <w:rPr>
          <w:rFonts w:ascii="Times New Roman" w:hAnsi="Times New Roman" w:cs="Times New Roman"/>
          <w:sz w:val="24"/>
          <w:szCs w:val="24"/>
        </w:rPr>
      </w:pPr>
      <w:r>
        <w:rPr>
          <w:rFonts w:ascii="Times New Roman" w:hAnsi="Times New Roman" w:cs="Times New Roman"/>
          <w:sz w:val="24"/>
          <w:szCs w:val="24"/>
        </w:rPr>
        <w:t>The view I (Scott) will take is that we don’t know who the author</w:t>
      </w:r>
      <w:r w:rsidR="00743AC7">
        <w:rPr>
          <w:rFonts w:ascii="Times New Roman" w:hAnsi="Times New Roman" w:cs="Times New Roman"/>
          <w:sz w:val="24"/>
          <w:szCs w:val="24"/>
        </w:rPr>
        <w:t xml:space="preserve"> is</w:t>
      </w:r>
      <w:r>
        <w:rPr>
          <w:rFonts w:ascii="Times New Roman" w:hAnsi="Times New Roman" w:cs="Times New Roman"/>
          <w:sz w:val="24"/>
          <w:szCs w:val="24"/>
        </w:rPr>
        <w:t xml:space="preserve">. In fact, the author seems intent to </w:t>
      </w:r>
      <w:r>
        <w:rPr>
          <w:rFonts w:ascii="Times New Roman" w:hAnsi="Times New Roman" w:cs="Times New Roman"/>
          <w:i/>
          <w:iCs/>
          <w:sz w:val="24"/>
          <w:szCs w:val="24"/>
        </w:rPr>
        <w:t>not</w:t>
      </w:r>
      <w:r>
        <w:rPr>
          <w:rFonts w:ascii="Times New Roman" w:hAnsi="Times New Roman" w:cs="Times New Roman"/>
          <w:sz w:val="24"/>
          <w:szCs w:val="24"/>
        </w:rPr>
        <w:t xml:space="preserve"> reveal his identity. The focus is not on the author, but on his message. </w:t>
      </w:r>
    </w:p>
    <w:p w14:paraId="25C7F64C" w14:textId="03409190" w:rsidR="00D970FB" w:rsidRDefault="00D970FB" w:rsidP="00E513CD">
      <w:pPr>
        <w:pStyle w:val="NoSpacing"/>
        <w:rPr>
          <w:rFonts w:ascii="Times New Roman" w:hAnsi="Times New Roman" w:cs="Times New Roman"/>
          <w:sz w:val="24"/>
          <w:szCs w:val="24"/>
        </w:rPr>
      </w:pPr>
    </w:p>
    <w:p w14:paraId="5F1CED85" w14:textId="7BB054BD" w:rsidR="00D970FB" w:rsidRDefault="00D970FB" w:rsidP="00E513CD">
      <w:pPr>
        <w:pStyle w:val="NoSpacing"/>
        <w:rPr>
          <w:rFonts w:ascii="Times New Roman" w:hAnsi="Times New Roman" w:cs="Times New Roman"/>
          <w:sz w:val="24"/>
          <w:szCs w:val="24"/>
        </w:rPr>
      </w:pPr>
      <w:r>
        <w:rPr>
          <w:rFonts w:ascii="Times New Roman" w:hAnsi="Times New Roman" w:cs="Times New Roman"/>
          <w:sz w:val="24"/>
          <w:szCs w:val="24"/>
        </w:rPr>
        <w:t xml:space="preserve">As you read Ecclesiastes, you will sometimes feel like you are hearing from different people. It seems that what is happening is that the author is taking on multiple personae to look at life from </w:t>
      </w:r>
      <w:proofErr w:type="gramStart"/>
      <w:r w:rsidR="00743AC7">
        <w:rPr>
          <w:rFonts w:ascii="Times New Roman" w:hAnsi="Times New Roman" w:cs="Times New Roman"/>
          <w:sz w:val="24"/>
          <w:szCs w:val="24"/>
        </w:rPr>
        <w:t>various</w:t>
      </w:r>
      <w:r>
        <w:rPr>
          <w:rFonts w:ascii="Times New Roman" w:hAnsi="Times New Roman" w:cs="Times New Roman"/>
          <w:sz w:val="24"/>
          <w:szCs w:val="24"/>
        </w:rPr>
        <w:t xml:space="preserve"> different</w:t>
      </w:r>
      <w:proofErr w:type="gramEnd"/>
      <w:r>
        <w:rPr>
          <w:rFonts w:ascii="Times New Roman" w:hAnsi="Times New Roman" w:cs="Times New Roman"/>
          <w:sz w:val="24"/>
          <w:szCs w:val="24"/>
        </w:rPr>
        <w:t xml:space="preserve"> points of view. It’s as if he’s saying, “Now let’s look at life from the perspective of a king…Now, a servant.” By taking on these multiple personae, his overall message gains credibility.</w:t>
      </w:r>
    </w:p>
    <w:p w14:paraId="2FED5F86" w14:textId="40765F89" w:rsidR="00D970FB" w:rsidRDefault="00D970FB" w:rsidP="00E513CD">
      <w:pPr>
        <w:pStyle w:val="NoSpacing"/>
        <w:rPr>
          <w:rFonts w:ascii="Times New Roman" w:hAnsi="Times New Roman" w:cs="Times New Roman"/>
          <w:sz w:val="24"/>
          <w:szCs w:val="24"/>
        </w:rPr>
      </w:pPr>
    </w:p>
    <w:p w14:paraId="183BEC07" w14:textId="66EAAE34" w:rsidR="00D970FB" w:rsidRPr="00090FC1" w:rsidRDefault="00D970FB" w:rsidP="00E513CD">
      <w:pPr>
        <w:pStyle w:val="NoSpacing"/>
        <w:rPr>
          <w:rFonts w:ascii="Times New Roman" w:hAnsi="Times New Roman" w:cs="Times New Roman"/>
          <w:b/>
          <w:bCs/>
          <w:sz w:val="28"/>
          <w:szCs w:val="28"/>
        </w:rPr>
      </w:pPr>
      <w:r w:rsidRPr="00090FC1">
        <w:rPr>
          <w:rFonts w:ascii="Times New Roman" w:hAnsi="Times New Roman" w:cs="Times New Roman"/>
          <w:b/>
          <w:bCs/>
          <w:sz w:val="28"/>
          <w:szCs w:val="28"/>
        </w:rPr>
        <w:t>Speaker</w:t>
      </w:r>
    </w:p>
    <w:p w14:paraId="5429FCE5" w14:textId="267B6944" w:rsidR="00D970FB" w:rsidRDefault="00D970FB" w:rsidP="00E513CD">
      <w:pPr>
        <w:pStyle w:val="NoSpacing"/>
        <w:rPr>
          <w:rFonts w:ascii="Times New Roman" w:hAnsi="Times New Roman" w:cs="Times New Roman"/>
          <w:sz w:val="24"/>
          <w:szCs w:val="24"/>
        </w:rPr>
      </w:pPr>
      <w:r>
        <w:rPr>
          <w:rFonts w:ascii="Times New Roman" w:hAnsi="Times New Roman" w:cs="Times New Roman"/>
          <w:sz w:val="24"/>
          <w:szCs w:val="24"/>
        </w:rPr>
        <w:t>To muddy the waters more, Ecclesiastes contains an author and a speaker. We only hear from the author at the very beginning (1:1) and at the very end (12:9-14). The author is bringing us the words of the speaker because he thinks the speaker to be wise – we should listen to what he has to say (see 12:9-10).</w:t>
      </w:r>
    </w:p>
    <w:p w14:paraId="67822161" w14:textId="0647719D" w:rsidR="00D970FB" w:rsidRDefault="00D970FB" w:rsidP="00E513CD">
      <w:pPr>
        <w:pStyle w:val="NoSpacing"/>
        <w:rPr>
          <w:rFonts w:ascii="Times New Roman" w:hAnsi="Times New Roman" w:cs="Times New Roman"/>
          <w:sz w:val="24"/>
          <w:szCs w:val="24"/>
        </w:rPr>
      </w:pPr>
    </w:p>
    <w:p w14:paraId="7DDE52AC" w14:textId="5EBFE6B9" w:rsidR="00D970FB" w:rsidRDefault="00D970FB" w:rsidP="00E513CD">
      <w:pPr>
        <w:pStyle w:val="NoSpacing"/>
        <w:rPr>
          <w:rFonts w:ascii="Times New Roman" w:hAnsi="Times New Roman" w:cs="Times New Roman"/>
          <w:sz w:val="24"/>
          <w:szCs w:val="24"/>
        </w:rPr>
      </w:pPr>
      <w:r>
        <w:rPr>
          <w:rFonts w:ascii="Times New Roman" w:hAnsi="Times New Roman" w:cs="Times New Roman"/>
          <w:sz w:val="24"/>
          <w:szCs w:val="24"/>
        </w:rPr>
        <w:t xml:space="preserve">Different translations call the speaker different things – Preacher, Teacher, etc. The Hebrew word behind this title is </w:t>
      </w:r>
      <w:proofErr w:type="spellStart"/>
      <w:r w:rsidR="00743AC7">
        <w:rPr>
          <w:rFonts w:ascii="Times New Roman" w:hAnsi="Times New Roman" w:cs="Times New Roman"/>
          <w:i/>
          <w:iCs/>
          <w:sz w:val="24"/>
          <w:szCs w:val="24"/>
        </w:rPr>
        <w:t>q</w:t>
      </w:r>
      <w:r>
        <w:rPr>
          <w:rFonts w:ascii="Times New Roman" w:hAnsi="Times New Roman" w:cs="Times New Roman"/>
          <w:i/>
          <w:iCs/>
          <w:sz w:val="24"/>
          <w:szCs w:val="24"/>
        </w:rPr>
        <w:t>ohelet</w:t>
      </w:r>
      <w:proofErr w:type="spellEnd"/>
      <w:r>
        <w:rPr>
          <w:rFonts w:ascii="Times New Roman" w:hAnsi="Times New Roman" w:cs="Times New Roman"/>
          <w:sz w:val="24"/>
          <w:szCs w:val="24"/>
        </w:rPr>
        <w:t xml:space="preserve">. The Greek rendering of this word gives us the English title of the book: </w:t>
      </w:r>
      <w:proofErr w:type="spellStart"/>
      <w:r>
        <w:rPr>
          <w:rFonts w:ascii="Times New Roman" w:hAnsi="Times New Roman" w:cs="Times New Roman"/>
          <w:i/>
          <w:iCs/>
          <w:sz w:val="24"/>
          <w:szCs w:val="24"/>
        </w:rPr>
        <w:t>qohelet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(Hebrew) = </w:t>
      </w:r>
      <w:proofErr w:type="spellStart"/>
      <w:r>
        <w:rPr>
          <w:rFonts w:ascii="Times New Roman" w:hAnsi="Times New Roman" w:cs="Times New Roman"/>
          <w:i/>
          <w:iCs/>
          <w:sz w:val="24"/>
          <w:szCs w:val="24"/>
        </w:rPr>
        <w:t>ekklesiastes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(Greek). </w:t>
      </w:r>
      <w:r w:rsidR="00C42AFC">
        <w:rPr>
          <w:rFonts w:ascii="Times New Roman" w:hAnsi="Times New Roman" w:cs="Times New Roman"/>
          <w:sz w:val="24"/>
          <w:szCs w:val="24"/>
        </w:rPr>
        <w:t xml:space="preserve">A </w:t>
      </w:r>
      <w:proofErr w:type="spellStart"/>
      <w:r w:rsidR="00C42AFC">
        <w:rPr>
          <w:rFonts w:ascii="Times New Roman" w:hAnsi="Times New Roman" w:cs="Times New Roman"/>
          <w:sz w:val="24"/>
          <w:szCs w:val="24"/>
        </w:rPr>
        <w:t>qohelet</w:t>
      </w:r>
      <w:proofErr w:type="spellEnd"/>
      <w:r w:rsidR="00C42AFC">
        <w:rPr>
          <w:rFonts w:ascii="Times New Roman" w:hAnsi="Times New Roman" w:cs="Times New Roman"/>
          <w:sz w:val="24"/>
          <w:szCs w:val="24"/>
        </w:rPr>
        <w:t xml:space="preserve"> was a person who played some role in an assembly of people and an </w:t>
      </w:r>
      <w:proofErr w:type="spellStart"/>
      <w:r w:rsidR="00C42AFC">
        <w:rPr>
          <w:rFonts w:ascii="Times New Roman" w:hAnsi="Times New Roman" w:cs="Times New Roman"/>
          <w:sz w:val="24"/>
          <w:szCs w:val="24"/>
        </w:rPr>
        <w:t>ekklesiastes</w:t>
      </w:r>
      <w:proofErr w:type="spellEnd"/>
      <w:r w:rsidR="00C42AFC">
        <w:rPr>
          <w:rFonts w:ascii="Times New Roman" w:hAnsi="Times New Roman" w:cs="Times New Roman"/>
          <w:sz w:val="24"/>
          <w:szCs w:val="24"/>
        </w:rPr>
        <w:t xml:space="preserve"> had the role of speaking to a group of people. As we read Ecclesiastes, we join in the crowd and listen to the </w:t>
      </w:r>
      <w:proofErr w:type="spellStart"/>
      <w:r w:rsidR="00C42AFC">
        <w:rPr>
          <w:rFonts w:ascii="Times New Roman" w:hAnsi="Times New Roman" w:cs="Times New Roman"/>
          <w:sz w:val="24"/>
          <w:szCs w:val="24"/>
        </w:rPr>
        <w:t>qohelet</w:t>
      </w:r>
      <w:proofErr w:type="spellEnd"/>
      <w:r w:rsidR="00C42AFC">
        <w:rPr>
          <w:rFonts w:ascii="Times New Roman" w:hAnsi="Times New Roman" w:cs="Times New Roman"/>
          <w:sz w:val="24"/>
          <w:szCs w:val="24"/>
        </w:rPr>
        <w:t>.</w:t>
      </w:r>
    </w:p>
    <w:p w14:paraId="0015C26F" w14:textId="5DD0DB56" w:rsidR="00C42AFC" w:rsidRDefault="00C42AFC" w:rsidP="00E513CD">
      <w:pPr>
        <w:pStyle w:val="NoSpacing"/>
        <w:rPr>
          <w:rFonts w:ascii="Times New Roman" w:hAnsi="Times New Roman" w:cs="Times New Roman"/>
          <w:sz w:val="24"/>
          <w:szCs w:val="24"/>
        </w:rPr>
      </w:pPr>
    </w:p>
    <w:p w14:paraId="307B693B" w14:textId="26E0802A" w:rsidR="00C42AFC" w:rsidRPr="00090FC1" w:rsidRDefault="00090FC1" w:rsidP="00E513CD">
      <w:pPr>
        <w:pStyle w:val="NoSpacing"/>
        <w:rPr>
          <w:rFonts w:ascii="Times New Roman" w:hAnsi="Times New Roman" w:cs="Times New Roman"/>
          <w:b/>
          <w:bCs/>
          <w:sz w:val="28"/>
          <w:szCs w:val="28"/>
        </w:rPr>
      </w:pPr>
      <w:r w:rsidRPr="00090FC1">
        <w:rPr>
          <w:rFonts w:ascii="Times New Roman" w:hAnsi="Times New Roman" w:cs="Times New Roman"/>
          <w:b/>
          <w:bCs/>
          <w:sz w:val="28"/>
          <w:szCs w:val="28"/>
        </w:rPr>
        <w:lastRenderedPageBreak/>
        <w:t>The Purpose</w:t>
      </w:r>
    </w:p>
    <w:p w14:paraId="0310E491" w14:textId="4C1DFE24" w:rsidR="00C42AFC" w:rsidRDefault="00743AC7" w:rsidP="00E513CD">
      <w:pPr>
        <w:pStyle w:val="NoSpacing"/>
        <w:rPr>
          <w:rFonts w:ascii="Times New Roman" w:hAnsi="Times New Roman" w:cs="Times New Roman"/>
          <w:sz w:val="24"/>
          <w:szCs w:val="24"/>
        </w:rPr>
      </w:pPr>
      <w:r>
        <w:rPr>
          <w:rFonts w:ascii="Times New Roman" w:hAnsi="Times New Roman" w:cs="Times New Roman"/>
          <w:sz w:val="24"/>
          <w:szCs w:val="24"/>
        </w:rPr>
        <w:t>Why did</w:t>
      </w:r>
      <w:r w:rsidR="00C42AFC">
        <w:rPr>
          <w:rFonts w:ascii="Times New Roman" w:hAnsi="Times New Roman" w:cs="Times New Roman"/>
          <w:sz w:val="24"/>
          <w:szCs w:val="24"/>
        </w:rPr>
        <w:t xml:space="preserve"> the </w:t>
      </w:r>
      <w:proofErr w:type="spellStart"/>
      <w:r w:rsidR="00C42AFC">
        <w:rPr>
          <w:rFonts w:ascii="Times New Roman" w:hAnsi="Times New Roman" w:cs="Times New Roman"/>
          <w:sz w:val="24"/>
          <w:szCs w:val="24"/>
        </w:rPr>
        <w:t>qohelet</w:t>
      </w:r>
      <w:proofErr w:type="spellEnd"/>
      <w:r w:rsidR="00C42AFC">
        <w:rPr>
          <w:rFonts w:ascii="Times New Roman" w:hAnsi="Times New Roman" w:cs="Times New Roman"/>
          <w:sz w:val="24"/>
          <w:szCs w:val="24"/>
        </w:rPr>
        <w:t xml:space="preserve"> </w:t>
      </w:r>
      <w:r>
        <w:rPr>
          <w:rFonts w:ascii="Times New Roman" w:hAnsi="Times New Roman" w:cs="Times New Roman"/>
          <w:sz w:val="24"/>
          <w:szCs w:val="24"/>
        </w:rPr>
        <w:t>write</w:t>
      </w:r>
      <w:r w:rsidR="00090FC1">
        <w:rPr>
          <w:rFonts w:ascii="Times New Roman" w:hAnsi="Times New Roman" w:cs="Times New Roman"/>
          <w:sz w:val="24"/>
          <w:szCs w:val="24"/>
        </w:rPr>
        <w:t xml:space="preserve"> this book</w:t>
      </w:r>
      <w:r w:rsidR="00C42AFC">
        <w:rPr>
          <w:rFonts w:ascii="Times New Roman" w:hAnsi="Times New Roman" w:cs="Times New Roman"/>
          <w:sz w:val="24"/>
          <w:szCs w:val="24"/>
        </w:rPr>
        <w:t xml:space="preserve">? The first thing that must be said is that the </w:t>
      </w:r>
      <w:proofErr w:type="spellStart"/>
      <w:r w:rsidR="00C42AFC">
        <w:rPr>
          <w:rFonts w:ascii="Times New Roman" w:hAnsi="Times New Roman" w:cs="Times New Roman"/>
          <w:sz w:val="24"/>
          <w:szCs w:val="24"/>
        </w:rPr>
        <w:t>qohelet</w:t>
      </w:r>
      <w:proofErr w:type="spellEnd"/>
      <w:r w:rsidR="00C42AFC">
        <w:rPr>
          <w:rFonts w:ascii="Times New Roman" w:hAnsi="Times New Roman" w:cs="Times New Roman"/>
          <w:sz w:val="24"/>
          <w:szCs w:val="24"/>
        </w:rPr>
        <w:t xml:space="preserve"> is taking on an idea that we all think about: he is grappling with the world as he experiences it. As such, this is a complex book – reality is very complex! He is trying to make sense of the world with all its good and bad, tragedy and successes.</w:t>
      </w:r>
    </w:p>
    <w:p w14:paraId="212581E9" w14:textId="36F586F6" w:rsidR="00C42AFC" w:rsidRDefault="00C42AFC" w:rsidP="00E513CD">
      <w:pPr>
        <w:pStyle w:val="NoSpacing"/>
        <w:rPr>
          <w:rFonts w:ascii="Times New Roman" w:hAnsi="Times New Roman" w:cs="Times New Roman"/>
          <w:sz w:val="24"/>
          <w:szCs w:val="24"/>
        </w:rPr>
      </w:pPr>
    </w:p>
    <w:p w14:paraId="04475181" w14:textId="164E4A2A" w:rsidR="00C42AFC" w:rsidRDefault="00C42AFC" w:rsidP="00E513CD">
      <w:pPr>
        <w:pStyle w:val="NoSpacing"/>
        <w:rPr>
          <w:rFonts w:ascii="Times New Roman" w:hAnsi="Times New Roman" w:cs="Times New Roman"/>
          <w:sz w:val="24"/>
          <w:szCs w:val="24"/>
        </w:rPr>
      </w:pPr>
      <w:r>
        <w:rPr>
          <w:rFonts w:ascii="Times New Roman" w:hAnsi="Times New Roman" w:cs="Times New Roman"/>
          <w:sz w:val="24"/>
          <w:szCs w:val="24"/>
        </w:rPr>
        <w:t>Knowing this, Ecclesiastes will not read like Proverbs. Proverbs read</w:t>
      </w:r>
      <w:r w:rsidR="00743AC7">
        <w:rPr>
          <w:rFonts w:ascii="Times New Roman" w:hAnsi="Times New Roman" w:cs="Times New Roman"/>
          <w:sz w:val="24"/>
          <w:szCs w:val="24"/>
        </w:rPr>
        <w:t>s</w:t>
      </w:r>
      <w:r>
        <w:rPr>
          <w:rFonts w:ascii="Times New Roman" w:hAnsi="Times New Roman" w:cs="Times New Roman"/>
          <w:sz w:val="24"/>
          <w:szCs w:val="24"/>
        </w:rPr>
        <w:t xml:space="preserve"> more like “you do this, this will happen.” But a careful reading of all of wisdom literature (Proverbs-Song of Songs) will demonstrate that the world is not always this way. </w:t>
      </w:r>
      <w:r w:rsidR="00743AC7">
        <w:rPr>
          <w:rFonts w:ascii="Times New Roman" w:hAnsi="Times New Roman" w:cs="Times New Roman"/>
          <w:sz w:val="24"/>
          <w:szCs w:val="24"/>
        </w:rPr>
        <w:t>(</w:t>
      </w:r>
      <w:r>
        <w:rPr>
          <w:rFonts w:ascii="Times New Roman" w:hAnsi="Times New Roman" w:cs="Times New Roman"/>
          <w:sz w:val="24"/>
          <w:szCs w:val="24"/>
        </w:rPr>
        <w:t>A careful reading of Proverbs will demonstrate that that author knows this also.</w:t>
      </w:r>
      <w:r w:rsidR="00743AC7">
        <w:rPr>
          <w:rFonts w:ascii="Times New Roman" w:hAnsi="Times New Roman" w:cs="Times New Roman"/>
          <w:sz w:val="24"/>
          <w:szCs w:val="24"/>
        </w:rPr>
        <w:t>)</w:t>
      </w:r>
    </w:p>
    <w:p w14:paraId="6FFCBF15" w14:textId="4E3B8216" w:rsidR="00C42AFC" w:rsidRDefault="00C42AFC" w:rsidP="00E513CD">
      <w:pPr>
        <w:pStyle w:val="NoSpacing"/>
        <w:rPr>
          <w:rFonts w:ascii="Times New Roman" w:hAnsi="Times New Roman" w:cs="Times New Roman"/>
          <w:sz w:val="24"/>
          <w:szCs w:val="24"/>
        </w:rPr>
      </w:pPr>
    </w:p>
    <w:p w14:paraId="25270906" w14:textId="05C23E8F" w:rsidR="00C42AFC" w:rsidRDefault="00C42AFC" w:rsidP="00C42AFC">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xml:space="preserve"> is, instead, examining traditional wisdom, like that which we read in Proverbs. This is what the author says he is doing in 12:9: </w:t>
      </w:r>
    </w:p>
    <w:p w14:paraId="07E6AFE5" w14:textId="77777777" w:rsidR="00090FC1" w:rsidRDefault="00090FC1" w:rsidP="00C42AFC">
      <w:pPr>
        <w:pStyle w:val="NoSpacing"/>
        <w:rPr>
          <w:rFonts w:ascii="Times New Roman" w:hAnsi="Times New Roman" w:cs="Times New Roman"/>
          <w:sz w:val="24"/>
          <w:szCs w:val="24"/>
        </w:rPr>
      </w:pPr>
    </w:p>
    <w:p w14:paraId="5BFA70C3" w14:textId="37F6A3A8" w:rsidR="00C42AFC" w:rsidRDefault="00C42AFC" w:rsidP="00090FC1">
      <w:pPr>
        <w:pStyle w:val="NoSpacing"/>
        <w:ind w:left="720" w:right="720"/>
        <w:jc w:val="center"/>
        <w:rPr>
          <w:rFonts w:ascii="Times New Roman" w:hAnsi="Times New Roman" w:cs="Times New Roman"/>
          <w:b/>
          <w:bCs/>
          <w:sz w:val="24"/>
          <w:szCs w:val="24"/>
        </w:rPr>
      </w:pPr>
      <w:r w:rsidRPr="00C42AFC">
        <w:rPr>
          <w:rFonts w:ascii="Times New Roman" w:hAnsi="Times New Roman" w:cs="Times New Roman"/>
          <w:sz w:val="24"/>
          <w:szCs w:val="24"/>
        </w:rPr>
        <w:t>No</w:t>
      </w:r>
      <w:r w:rsidRPr="00C42AFC">
        <w:rPr>
          <w:rFonts w:ascii="Times New Roman" w:hAnsi="Times New Roman" w:cs="Times New Roman"/>
          <w:sz w:val="24"/>
          <w:szCs w:val="24"/>
        </w:rPr>
        <w:t xml:space="preserve">t only was the Teacher wise, but he also imparted knowledge to the people. </w:t>
      </w:r>
      <w:r w:rsidRPr="00090FC1">
        <w:rPr>
          <w:rFonts w:ascii="Times New Roman" w:hAnsi="Times New Roman" w:cs="Times New Roman"/>
          <w:b/>
          <w:bCs/>
          <w:sz w:val="24"/>
          <w:szCs w:val="24"/>
        </w:rPr>
        <w:t xml:space="preserve">He pondered and searched out and </w:t>
      </w:r>
      <w:proofErr w:type="gramStart"/>
      <w:r w:rsidRPr="00090FC1">
        <w:rPr>
          <w:rFonts w:ascii="Times New Roman" w:hAnsi="Times New Roman" w:cs="Times New Roman"/>
          <w:b/>
          <w:bCs/>
          <w:sz w:val="24"/>
          <w:szCs w:val="24"/>
        </w:rPr>
        <w:t>set in</w:t>
      </w:r>
      <w:proofErr w:type="gramEnd"/>
      <w:r w:rsidRPr="00090FC1">
        <w:rPr>
          <w:rFonts w:ascii="Times New Roman" w:hAnsi="Times New Roman" w:cs="Times New Roman"/>
          <w:b/>
          <w:bCs/>
          <w:sz w:val="24"/>
          <w:szCs w:val="24"/>
        </w:rPr>
        <w:t xml:space="preserve"> order many proverbs.</w:t>
      </w:r>
    </w:p>
    <w:p w14:paraId="0BF1381B" w14:textId="40020FA4" w:rsidR="00090FC1" w:rsidRDefault="00090FC1" w:rsidP="00090FC1">
      <w:pPr>
        <w:pStyle w:val="NoSpacing"/>
        <w:ind w:firstLine="720"/>
        <w:jc w:val="center"/>
        <w:rPr>
          <w:rFonts w:ascii="Times New Roman" w:hAnsi="Times New Roman" w:cs="Times New Roman"/>
          <w:b/>
          <w:bCs/>
          <w:sz w:val="24"/>
          <w:szCs w:val="24"/>
        </w:rPr>
      </w:pPr>
    </w:p>
    <w:p w14:paraId="2A1EEA62" w14:textId="03725FBD" w:rsidR="00090FC1" w:rsidRDefault="00090FC1" w:rsidP="00090FC1">
      <w:pPr>
        <w:pStyle w:val="NoSpacing"/>
        <w:rPr>
          <w:rFonts w:ascii="Times New Roman" w:hAnsi="Times New Roman" w:cs="Times New Roman"/>
          <w:sz w:val="24"/>
          <w:szCs w:val="24"/>
        </w:rPr>
      </w:pPr>
      <w:r>
        <w:rPr>
          <w:rFonts w:ascii="Times New Roman" w:hAnsi="Times New Roman" w:cs="Times New Roman"/>
          <w:sz w:val="24"/>
          <w:szCs w:val="24"/>
        </w:rPr>
        <w:t xml:space="preserve">The bolded part is key. The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xml:space="preserve">, and God speaking through him, invites us to consider the wisdom of Proverbs, but to do so in a world that is broken by sin. We would be blind to walk around thinking that the world is working as it ought to. Sin makes things messy and this book gives us permission to acknowledge that. Iain </w:t>
      </w:r>
      <w:proofErr w:type="spellStart"/>
      <w:r>
        <w:rPr>
          <w:rFonts w:ascii="Times New Roman" w:hAnsi="Times New Roman" w:cs="Times New Roman"/>
          <w:sz w:val="24"/>
          <w:szCs w:val="24"/>
        </w:rPr>
        <w:t>Provan</w:t>
      </w:r>
      <w:proofErr w:type="spellEnd"/>
      <w:r>
        <w:rPr>
          <w:rFonts w:ascii="Times New Roman" w:hAnsi="Times New Roman" w:cs="Times New Roman"/>
          <w:sz w:val="24"/>
          <w:szCs w:val="24"/>
        </w:rPr>
        <w:t xml:space="preserve"> says it well:</w:t>
      </w:r>
    </w:p>
    <w:p w14:paraId="6A2AE888" w14:textId="0B27868C" w:rsidR="00090FC1" w:rsidRDefault="00090FC1" w:rsidP="00090FC1">
      <w:pPr>
        <w:pStyle w:val="NoSpacing"/>
        <w:rPr>
          <w:rFonts w:ascii="Times New Roman" w:hAnsi="Times New Roman" w:cs="Times New Roman"/>
          <w:sz w:val="24"/>
          <w:szCs w:val="24"/>
        </w:rPr>
      </w:pPr>
    </w:p>
    <w:p w14:paraId="066153DF" w14:textId="05556101" w:rsidR="00090FC1" w:rsidRDefault="00090FC1" w:rsidP="00090FC1">
      <w:pPr>
        <w:pStyle w:val="NoSpacing"/>
        <w:ind w:left="720" w:right="720" w:hanging="90"/>
        <w:jc w:val="cente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considers what proverbial wisdom has to say about the world, and he presses on to see how far it is true and which qualifications exist in respect of its individual statements. If, for example, there are proverbs that speak of the “profit” that comes from hard work…</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xml:space="preserve"> still wishes to press the question whether in the end human beings have any “advantage” over the animals. In what sense do mortal beings know “profit” in life? Of what kind of profit are we speaking.</w:t>
      </w:r>
    </w:p>
    <w:p w14:paraId="3777206E" w14:textId="7023F739" w:rsidR="00090FC1" w:rsidRDefault="00090FC1" w:rsidP="00090FC1">
      <w:pPr>
        <w:pStyle w:val="NoSpacing"/>
        <w:jc w:val="center"/>
        <w:rPr>
          <w:rFonts w:ascii="Times New Roman" w:hAnsi="Times New Roman" w:cs="Times New Roman"/>
          <w:sz w:val="24"/>
          <w:szCs w:val="24"/>
        </w:rPr>
      </w:pPr>
    </w:p>
    <w:p w14:paraId="2ED028B0" w14:textId="618BAA88" w:rsidR="00090FC1" w:rsidRPr="00090FC1" w:rsidRDefault="00090FC1" w:rsidP="00090FC1">
      <w:pPr>
        <w:pStyle w:val="NoSpacing"/>
        <w:rPr>
          <w:rFonts w:ascii="Times New Roman" w:hAnsi="Times New Roman" w:cs="Times New Roman"/>
          <w:b/>
          <w:bCs/>
          <w:sz w:val="28"/>
          <w:szCs w:val="28"/>
        </w:rPr>
      </w:pPr>
      <w:r w:rsidRPr="00090FC1">
        <w:rPr>
          <w:rFonts w:ascii="Times New Roman" w:hAnsi="Times New Roman" w:cs="Times New Roman"/>
          <w:b/>
          <w:bCs/>
          <w:sz w:val="28"/>
          <w:szCs w:val="28"/>
        </w:rPr>
        <w:t>The Message</w:t>
      </w:r>
    </w:p>
    <w:p w14:paraId="51F41ED2" w14:textId="140989B2" w:rsidR="00FC2980" w:rsidRDefault="00090FC1" w:rsidP="00090FC1">
      <w:pPr>
        <w:pStyle w:val="NoSpacing"/>
        <w:rPr>
          <w:rFonts w:ascii="Times New Roman" w:hAnsi="Times New Roman" w:cs="Times New Roman"/>
          <w:sz w:val="24"/>
          <w:szCs w:val="24"/>
        </w:rPr>
      </w:pPr>
      <w:r>
        <w:rPr>
          <w:rFonts w:ascii="Times New Roman" w:hAnsi="Times New Roman" w:cs="Times New Roman"/>
          <w:sz w:val="24"/>
          <w:szCs w:val="24"/>
        </w:rPr>
        <w:t>So, what is the message? Well, it is varied! But I will attempt a summary.</w:t>
      </w:r>
      <w:r w:rsidR="00743AC7">
        <w:rPr>
          <w:rFonts w:ascii="Times New Roman" w:hAnsi="Times New Roman" w:cs="Times New Roman"/>
          <w:sz w:val="24"/>
          <w:szCs w:val="24"/>
        </w:rPr>
        <w:t xml:space="preserve"> </w:t>
      </w:r>
      <w:r w:rsidR="00FC2980">
        <w:rPr>
          <w:rFonts w:ascii="Times New Roman" w:hAnsi="Times New Roman" w:cs="Times New Roman"/>
          <w:sz w:val="24"/>
          <w:szCs w:val="24"/>
        </w:rPr>
        <w:t>Everything rests on what is said in 12:13-14:</w:t>
      </w:r>
    </w:p>
    <w:p w14:paraId="3A25F9CC" w14:textId="2FF381F4" w:rsidR="00FC2980" w:rsidRDefault="00FC2980" w:rsidP="00FC2980">
      <w:pPr>
        <w:pStyle w:val="NoSpacing"/>
        <w:jc w:val="center"/>
        <w:rPr>
          <w:rStyle w:val="text"/>
          <w:rFonts w:ascii="Times New Roman" w:hAnsi="Times New Roman" w:cs="Times New Roman"/>
          <w:color w:val="000000"/>
          <w:sz w:val="24"/>
          <w:szCs w:val="24"/>
          <w:shd w:val="clear" w:color="auto" w:fill="FFFFFF"/>
        </w:rPr>
      </w:pPr>
      <w:r w:rsidRPr="00FC2980">
        <w:rPr>
          <w:rStyle w:val="text"/>
          <w:rFonts w:ascii="Times New Roman" w:hAnsi="Times New Roman" w:cs="Times New Roman"/>
          <w:color w:val="000000"/>
          <w:sz w:val="24"/>
          <w:szCs w:val="24"/>
          <w:shd w:val="clear" w:color="auto" w:fill="FFFFFF"/>
        </w:rPr>
        <w:t>Now all has been heard;</w:t>
      </w:r>
      <w:r w:rsidRPr="00FC2980">
        <w:rPr>
          <w:rFonts w:ascii="Times New Roman" w:hAnsi="Times New Roman" w:cs="Times New Roman"/>
          <w:color w:val="000000"/>
          <w:sz w:val="24"/>
          <w:szCs w:val="24"/>
        </w:rPr>
        <w:br/>
      </w:r>
      <w:r w:rsidRPr="00FC2980">
        <w:rPr>
          <w:rStyle w:val="indent-1-breaks"/>
          <w:rFonts w:ascii="Times New Roman" w:hAnsi="Times New Roman" w:cs="Times New Roman"/>
          <w:color w:val="000000"/>
          <w:sz w:val="12"/>
          <w:szCs w:val="12"/>
          <w:shd w:val="clear" w:color="auto" w:fill="FFFFFF"/>
        </w:rPr>
        <w:t>    </w:t>
      </w:r>
      <w:r w:rsidRPr="00FC2980">
        <w:rPr>
          <w:rStyle w:val="text"/>
          <w:rFonts w:ascii="Times New Roman" w:hAnsi="Times New Roman" w:cs="Times New Roman"/>
          <w:color w:val="000000"/>
          <w:sz w:val="24"/>
          <w:szCs w:val="24"/>
          <w:shd w:val="clear" w:color="auto" w:fill="FFFFFF"/>
        </w:rPr>
        <w:t>here is the conclusion of the matter:</w:t>
      </w:r>
      <w:r w:rsidRPr="00FC2980">
        <w:rPr>
          <w:rFonts w:ascii="Times New Roman" w:hAnsi="Times New Roman" w:cs="Times New Roman"/>
          <w:color w:val="000000"/>
          <w:sz w:val="24"/>
          <w:szCs w:val="24"/>
        </w:rPr>
        <w:br/>
      </w:r>
      <w:r w:rsidRPr="00FC2980">
        <w:rPr>
          <w:rStyle w:val="text"/>
          <w:rFonts w:ascii="Times New Roman" w:hAnsi="Times New Roman" w:cs="Times New Roman"/>
          <w:color w:val="000000"/>
          <w:sz w:val="24"/>
          <w:szCs w:val="24"/>
          <w:shd w:val="clear" w:color="auto" w:fill="FFFFFF"/>
        </w:rPr>
        <w:t>Fear God and keep his commandments,</w:t>
      </w:r>
      <w:r w:rsidRPr="00FC2980">
        <w:rPr>
          <w:rFonts w:ascii="Times New Roman" w:hAnsi="Times New Roman" w:cs="Times New Roman"/>
          <w:color w:val="000000"/>
          <w:sz w:val="24"/>
          <w:szCs w:val="24"/>
        </w:rPr>
        <w:br/>
      </w:r>
      <w:r w:rsidRPr="00FC2980">
        <w:rPr>
          <w:rStyle w:val="indent-1-breaks"/>
          <w:rFonts w:ascii="Times New Roman" w:hAnsi="Times New Roman" w:cs="Times New Roman"/>
          <w:color w:val="000000"/>
          <w:sz w:val="12"/>
          <w:szCs w:val="12"/>
          <w:shd w:val="clear" w:color="auto" w:fill="FFFFFF"/>
        </w:rPr>
        <w:t>    </w:t>
      </w:r>
      <w:r w:rsidRPr="00FC2980">
        <w:rPr>
          <w:rStyle w:val="text"/>
          <w:rFonts w:ascii="Times New Roman" w:hAnsi="Times New Roman" w:cs="Times New Roman"/>
          <w:color w:val="000000"/>
          <w:sz w:val="24"/>
          <w:szCs w:val="24"/>
          <w:shd w:val="clear" w:color="auto" w:fill="FFFFFF"/>
        </w:rPr>
        <w:t>for this is the duty of all mankind.</w:t>
      </w:r>
      <w:r w:rsidRPr="00FC2980">
        <w:rPr>
          <w:rFonts w:ascii="Times New Roman" w:hAnsi="Times New Roman" w:cs="Times New Roman"/>
          <w:color w:val="000000"/>
          <w:sz w:val="24"/>
          <w:szCs w:val="24"/>
        </w:rPr>
        <w:br/>
      </w:r>
      <w:r w:rsidRPr="00FC2980">
        <w:rPr>
          <w:rStyle w:val="text"/>
          <w:rFonts w:ascii="Times New Roman" w:hAnsi="Times New Roman" w:cs="Times New Roman"/>
          <w:color w:val="000000"/>
          <w:sz w:val="24"/>
          <w:szCs w:val="24"/>
          <w:shd w:val="clear" w:color="auto" w:fill="FFFFFF"/>
        </w:rPr>
        <w:t>For God will bring every deed into judgment,</w:t>
      </w:r>
      <w:r w:rsidRPr="00FC2980">
        <w:rPr>
          <w:rFonts w:ascii="Times New Roman" w:hAnsi="Times New Roman" w:cs="Times New Roman"/>
          <w:color w:val="000000"/>
          <w:sz w:val="24"/>
          <w:szCs w:val="24"/>
        </w:rPr>
        <w:br/>
      </w:r>
      <w:r w:rsidRPr="00FC2980">
        <w:rPr>
          <w:rStyle w:val="indent-1-breaks"/>
          <w:rFonts w:ascii="Times New Roman" w:hAnsi="Times New Roman" w:cs="Times New Roman"/>
          <w:color w:val="000000"/>
          <w:sz w:val="12"/>
          <w:szCs w:val="12"/>
          <w:shd w:val="clear" w:color="auto" w:fill="FFFFFF"/>
        </w:rPr>
        <w:t>    </w:t>
      </w:r>
      <w:r w:rsidRPr="00FC2980">
        <w:rPr>
          <w:rStyle w:val="text"/>
          <w:rFonts w:ascii="Times New Roman" w:hAnsi="Times New Roman" w:cs="Times New Roman"/>
          <w:color w:val="000000"/>
          <w:sz w:val="24"/>
          <w:szCs w:val="24"/>
          <w:shd w:val="clear" w:color="auto" w:fill="FFFFFF"/>
        </w:rPr>
        <w:t>including every hidden thing,</w:t>
      </w:r>
      <w:r w:rsidRPr="00FC2980">
        <w:rPr>
          <w:rFonts w:ascii="Times New Roman" w:hAnsi="Times New Roman" w:cs="Times New Roman"/>
          <w:color w:val="000000"/>
          <w:sz w:val="24"/>
          <w:szCs w:val="24"/>
        </w:rPr>
        <w:br/>
      </w:r>
      <w:r w:rsidRPr="00FC2980">
        <w:rPr>
          <w:rStyle w:val="indent-1-breaks"/>
          <w:rFonts w:ascii="Times New Roman" w:hAnsi="Times New Roman" w:cs="Times New Roman"/>
          <w:color w:val="000000"/>
          <w:sz w:val="12"/>
          <w:szCs w:val="12"/>
          <w:shd w:val="clear" w:color="auto" w:fill="FFFFFF"/>
        </w:rPr>
        <w:t>    </w:t>
      </w:r>
      <w:r w:rsidRPr="00FC2980">
        <w:rPr>
          <w:rStyle w:val="text"/>
          <w:rFonts w:ascii="Times New Roman" w:hAnsi="Times New Roman" w:cs="Times New Roman"/>
          <w:color w:val="000000"/>
          <w:sz w:val="24"/>
          <w:szCs w:val="24"/>
          <w:shd w:val="clear" w:color="auto" w:fill="FFFFFF"/>
        </w:rPr>
        <w:t>whether it is good or evil.</w:t>
      </w:r>
    </w:p>
    <w:p w14:paraId="2BCD2E15" w14:textId="77777777" w:rsidR="00FC2980" w:rsidRDefault="00FC2980" w:rsidP="00FC2980">
      <w:pPr>
        <w:pStyle w:val="NoSpacing"/>
        <w:jc w:val="center"/>
        <w:rPr>
          <w:rStyle w:val="text"/>
          <w:rFonts w:ascii="Times New Roman" w:hAnsi="Times New Roman" w:cs="Times New Roman"/>
          <w:color w:val="000000"/>
          <w:sz w:val="24"/>
          <w:szCs w:val="24"/>
          <w:shd w:val="clear" w:color="auto" w:fill="FFFFFF"/>
        </w:rPr>
      </w:pPr>
    </w:p>
    <w:p w14:paraId="3E17FA2C" w14:textId="169B71D4" w:rsidR="00FC2980" w:rsidRDefault="00FC2980" w:rsidP="00FC2980">
      <w:pPr>
        <w:pStyle w:val="NoSpacing"/>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The foundation of a well-lived life is found in reverence and obedience to God.</w:t>
      </w:r>
    </w:p>
    <w:p w14:paraId="454F8483" w14:textId="77777777" w:rsidR="00FC2980" w:rsidRPr="00FC2980" w:rsidRDefault="00FC2980" w:rsidP="00FC2980">
      <w:pPr>
        <w:pStyle w:val="NoSpacing"/>
        <w:rPr>
          <w:rFonts w:ascii="Times New Roman" w:hAnsi="Times New Roman" w:cs="Times New Roman"/>
          <w:sz w:val="28"/>
          <w:szCs w:val="28"/>
        </w:rPr>
      </w:pPr>
    </w:p>
    <w:p w14:paraId="0D470D78" w14:textId="65CD8BD4" w:rsidR="00E513CD" w:rsidRDefault="00FC2980" w:rsidP="00E513CD">
      <w:pPr>
        <w:pStyle w:val="NoSpacing"/>
        <w:rPr>
          <w:rFonts w:ascii="Times New Roman" w:hAnsi="Times New Roman" w:cs="Times New Roman"/>
          <w:sz w:val="24"/>
          <w:szCs w:val="24"/>
        </w:rPr>
      </w:pPr>
      <w:r>
        <w:rPr>
          <w:rFonts w:ascii="Times New Roman" w:hAnsi="Times New Roman" w:cs="Times New Roman"/>
          <w:sz w:val="24"/>
          <w:szCs w:val="24"/>
        </w:rPr>
        <w:t xml:space="preserve">That said, there are both cheerful and gloomy parts of this book. The cheerful parts suggest that there are good things to enjoy, and given our foundation, we acknowledge that God made the world and has given us good things to enjoy. But the gloomy parts can be quite gloomy. What do we do with those? Again, I quote </w:t>
      </w:r>
      <w:proofErr w:type="spellStart"/>
      <w:r>
        <w:rPr>
          <w:rFonts w:ascii="Times New Roman" w:hAnsi="Times New Roman" w:cs="Times New Roman"/>
          <w:sz w:val="24"/>
          <w:szCs w:val="24"/>
        </w:rPr>
        <w:t>Provan</w:t>
      </w:r>
      <w:proofErr w:type="spellEnd"/>
      <w:r>
        <w:rPr>
          <w:rFonts w:ascii="Times New Roman" w:hAnsi="Times New Roman" w:cs="Times New Roman"/>
          <w:sz w:val="24"/>
          <w:szCs w:val="24"/>
        </w:rPr>
        <w:t>:</w:t>
      </w:r>
    </w:p>
    <w:p w14:paraId="197A311D" w14:textId="7FBAEAFD" w:rsidR="00FC2980" w:rsidRDefault="00FC2980" w:rsidP="00E513CD">
      <w:pPr>
        <w:pStyle w:val="NoSpacing"/>
        <w:rPr>
          <w:rFonts w:ascii="Times New Roman" w:hAnsi="Times New Roman" w:cs="Times New Roman"/>
          <w:sz w:val="24"/>
          <w:szCs w:val="24"/>
        </w:rPr>
      </w:pPr>
    </w:p>
    <w:p w14:paraId="40D5FAB9" w14:textId="1A41377F" w:rsidR="00FC2980" w:rsidRDefault="00FC2980" w:rsidP="00FC2980">
      <w:pPr>
        <w:pStyle w:val="NoSpacing"/>
        <w:ind w:left="720" w:right="720"/>
        <w:jc w:val="center"/>
        <w:rPr>
          <w:rFonts w:ascii="Times New Roman" w:hAnsi="Times New Roman" w:cs="Times New Roman"/>
          <w:sz w:val="24"/>
          <w:szCs w:val="24"/>
        </w:rPr>
      </w:pPr>
      <w:r>
        <w:rPr>
          <w:rFonts w:ascii="Times New Roman" w:hAnsi="Times New Roman" w:cs="Times New Roman"/>
          <w:sz w:val="24"/>
          <w:szCs w:val="24"/>
        </w:rPr>
        <w:t>The emphasis lies on the passing nature of existence and on its elusiveness and resistance to intellectual and physical human control. The main obstacle to living well in the world is that mortal beings consistently refuse to accept their mortality and finitude.</w:t>
      </w:r>
    </w:p>
    <w:p w14:paraId="52FAD063" w14:textId="7B194A37" w:rsidR="00FC2980" w:rsidRDefault="00FC2980" w:rsidP="00FC2980">
      <w:pPr>
        <w:pStyle w:val="NoSpacing"/>
        <w:ind w:left="720" w:right="720"/>
        <w:jc w:val="center"/>
        <w:rPr>
          <w:rFonts w:ascii="Times New Roman" w:hAnsi="Times New Roman" w:cs="Times New Roman"/>
          <w:sz w:val="24"/>
          <w:szCs w:val="24"/>
        </w:rPr>
      </w:pPr>
    </w:p>
    <w:p w14:paraId="14412189" w14:textId="1B798CAC" w:rsidR="00FC2980" w:rsidRDefault="00FC2980" w:rsidP="00FC2980">
      <w:pPr>
        <w:pStyle w:val="NoSpacing"/>
        <w:rPr>
          <w:rFonts w:ascii="Times New Roman" w:hAnsi="Times New Roman" w:cs="Times New Roman"/>
          <w:sz w:val="24"/>
          <w:szCs w:val="24"/>
        </w:rPr>
      </w:pPr>
      <w:r>
        <w:rPr>
          <w:rFonts w:ascii="Times New Roman" w:hAnsi="Times New Roman" w:cs="Times New Roman"/>
          <w:sz w:val="24"/>
          <w:szCs w:val="24"/>
        </w:rPr>
        <w:t xml:space="preserve">The repeated phrase </w:t>
      </w:r>
      <w:proofErr w:type="spellStart"/>
      <w:r>
        <w:rPr>
          <w:rFonts w:ascii="Times New Roman" w:hAnsi="Times New Roman" w:cs="Times New Roman"/>
          <w:i/>
          <w:iCs/>
          <w:sz w:val="24"/>
          <w:szCs w:val="24"/>
        </w:rPr>
        <w:t>hevel</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(often translated meaningless of vanity, see Bible project video) is meant to convey at least two senses:</w:t>
      </w:r>
    </w:p>
    <w:p w14:paraId="21166F4A" w14:textId="3B3388FC" w:rsidR="00FC2980" w:rsidRDefault="00FC2980" w:rsidP="00FC298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Life is ephemeral, passing like the wind.</w:t>
      </w:r>
    </w:p>
    <w:p w14:paraId="431AFB58" w14:textId="42965523" w:rsidR="00FC2980" w:rsidRDefault="00FC2980" w:rsidP="00FC298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Life and the working</w:t>
      </w:r>
      <w:r w:rsidR="00743AC7">
        <w:rPr>
          <w:rFonts w:ascii="Times New Roman" w:hAnsi="Times New Roman" w:cs="Times New Roman"/>
          <w:sz w:val="24"/>
          <w:szCs w:val="24"/>
        </w:rPr>
        <w:t>s</w:t>
      </w:r>
      <w:r>
        <w:rPr>
          <w:rFonts w:ascii="Times New Roman" w:hAnsi="Times New Roman" w:cs="Times New Roman"/>
          <w:sz w:val="24"/>
          <w:szCs w:val="24"/>
        </w:rPr>
        <w:t xml:space="preserve"> of God</w:t>
      </w:r>
      <w:r w:rsidR="00743AC7">
        <w:rPr>
          <w:rFonts w:ascii="Times New Roman" w:hAnsi="Times New Roman" w:cs="Times New Roman"/>
          <w:sz w:val="24"/>
          <w:szCs w:val="24"/>
        </w:rPr>
        <w:t xml:space="preserve"> within it are</w:t>
      </w:r>
      <w:r>
        <w:rPr>
          <w:rFonts w:ascii="Times New Roman" w:hAnsi="Times New Roman" w:cs="Times New Roman"/>
          <w:sz w:val="24"/>
          <w:szCs w:val="24"/>
        </w:rPr>
        <w:t>, like the wind, beyond our grasp.</w:t>
      </w:r>
    </w:p>
    <w:p w14:paraId="69106731" w14:textId="3553A7F4" w:rsidR="00926B9B" w:rsidRDefault="00926B9B" w:rsidP="00926B9B">
      <w:pPr>
        <w:pStyle w:val="NoSpacing"/>
        <w:rPr>
          <w:rFonts w:ascii="Times New Roman" w:hAnsi="Times New Roman" w:cs="Times New Roman"/>
          <w:sz w:val="24"/>
          <w:szCs w:val="24"/>
        </w:rPr>
      </w:pPr>
    </w:p>
    <w:p w14:paraId="655F1DB8" w14:textId="2265822C" w:rsidR="00926B9B" w:rsidRDefault="00926B9B" w:rsidP="00926B9B">
      <w:pPr>
        <w:pStyle w:val="NoSpacing"/>
        <w:rPr>
          <w:rFonts w:ascii="Times New Roman" w:hAnsi="Times New Roman" w:cs="Times New Roman"/>
          <w:sz w:val="24"/>
          <w:szCs w:val="24"/>
        </w:rPr>
      </w:pPr>
      <w:r>
        <w:rPr>
          <w:rFonts w:ascii="Times New Roman" w:hAnsi="Times New Roman" w:cs="Times New Roman"/>
          <w:sz w:val="24"/>
          <w:szCs w:val="24"/>
        </w:rPr>
        <w:t>To live a life under a delusion otherwise i</w:t>
      </w:r>
      <w:r w:rsidR="00743AC7">
        <w:rPr>
          <w:rFonts w:ascii="Times New Roman" w:hAnsi="Times New Roman" w:cs="Times New Roman"/>
          <w:sz w:val="24"/>
          <w:szCs w:val="24"/>
        </w:rPr>
        <w:t>s</w:t>
      </w:r>
      <w:r>
        <w:rPr>
          <w:rFonts w:ascii="Times New Roman" w:hAnsi="Times New Roman" w:cs="Times New Roman"/>
          <w:sz w:val="24"/>
          <w:szCs w:val="24"/>
        </w:rPr>
        <w:t xml:space="preserve"> </w:t>
      </w:r>
      <w:r w:rsidR="00743AC7">
        <w:rPr>
          <w:rFonts w:ascii="Times New Roman" w:hAnsi="Times New Roman" w:cs="Times New Roman"/>
          <w:sz w:val="24"/>
          <w:szCs w:val="24"/>
        </w:rPr>
        <w:t>to live</w:t>
      </w:r>
      <w:r>
        <w:rPr>
          <w:rFonts w:ascii="Times New Roman" w:hAnsi="Times New Roman" w:cs="Times New Roman"/>
          <w:sz w:val="24"/>
          <w:szCs w:val="24"/>
        </w:rPr>
        <w:t xml:space="preserve"> a life that misses lasting meaning. Death is the great reminder of this.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xml:space="preserve"> doesn’t have our view of the resurrection of Christ and the hope of heaven. The Old Testament thinkers had to take God’s goodness on </w:t>
      </w:r>
      <w:r w:rsidR="00743AC7">
        <w:rPr>
          <w:rFonts w:ascii="Times New Roman" w:hAnsi="Times New Roman" w:cs="Times New Roman"/>
          <w:sz w:val="24"/>
          <w:szCs w:val="24"/>
        </w:rPr>
        <w:t xml:space="preserve">extra </w:t>
      </w:r>
      <w:r>
        <w:rPr>
          <w:rFonts w:ascii="Times New Roman" w:hAnsi="Times New Roman" w:cs="Times New Roman"/>
          <w:sz w:val="24"/>
          <w:szCs w:val="24"/>
        </w:rPr>
        <w:t xml:space="preserve">faith when considering the unknown afterlife. But not knowing this, he looks at death and the </w:t>
      </w:r>
      <w:proofErr w:type="spellStart"/>
      <w:r>
        <w:rPr>
          <w:rFonts w:ascii="Times New Roman" w:hAnsi="Times New Roman" w:cs="Times New Roman"/>
          <w:i/>
          <w:iCs/>
          <w:sz w:val="24"/>
          <w:szCs w:val="24"/>
        </w:rPr>
        <w:t>hevel</w:t>
      </w:r>
      <w:proofErr w:type="spellEnd"/>
      <w:r>
        <w:rPr>
          <w:rFonts w:ascii="Times New Roman" w:hAnsi="Times New Roman" w:cs="Times New Roman"/>
          <w:sz w:val="24"/>
          <w:szCs w:val="24"/>
        </w:rPr>
        <w:t xml:space="preserve"> of life and encourages us to live in the present. One more </w:t>
      </w:r>
      <w:proofErr w:type="spellStart"/>
      <w:r>
        <w:rPr>
          <w:rFonts w:ascii="Times New Roman" w:hAnsi="Times New Roman" w:cs="Times New Roman"/>
          <w:sz w:val="24"/>
          <w:szCs w:val="24"/>
        </w:rPr>
        <w:t>Provan</w:t>
      </w:r>
      <w:proofErr w:type="spellEnd"/>
      <w:r>
        <w:rPr>
          <w:rFonts w:ascii="Times New Roman" w:hAnsi="Times New Roman" w:cs="Times New Roman"/>
          <w:sz w:val="24"/>
          <w:szCs w:val="24"/>
        </w:rPr>
        <w:t xml:space="preserve"> quote:</w:t>
      </w:r>
    </w:p>
    <w:p w14:paraId="1820BCF9" w14:textId="3AFE4D03" w:rsidR="00926B9B" w:rsidRDefault="00926B9B" w:rsidP="00926B9B">
      <w:pPr>
        <w:pStyle w:val="NoSpacing"/>
        <w:rPr>
          <w:rFonts w:ascii="Times New Roman" w:hAnsi="Times New Roman" w:cs="Times New Roman"/>
          <w:sz w:val="24"/>
          <w:szCs w:val="24"/>
        </w:rPr>
      </w:pPr>
    </w:p>
    <w:p w14:paraId="16860F3C" w14:textId="122F86BE" w:rsidR="00E513CD" w:rsidRDefault="00926B9B" w:rsidP="00743AC7">
      <w:pPr>
        <w:pStyle w:val="NoSpacing"/>
        <w:ind w:left="720" w:right="720"/>
        <w:jc w:val="center"/>
        <w:rPr>
          <w:rFonts w:ascii="Times New Roman" w:hAnsi="Times New Roman" w:cs="Times New Roman"/>
          <w:sz w:val="24"/>
          <w:szCs w:val="24"/>
        </w:rPr>
      </w:pPr>
      <w:r>
        <w:rPr>
          <w:rFonts w:ascii="Times New Roman" w:hAnsi="Times New Roman" w:cs="Times New Roman"/>
          <w:sz w:val="24"/>
          <w:szCs w:val="24"/>
        </w:rPr>
        <w:t xml:space="preserve">[Live] each moment of life joyfully before God rather than on the pursuit of wisdom, wealth, or any other human end that comes under the heading “chasing of the wind.” Death, after all, comes to everyone, whether the wise of foolish, </w:t>
      </w:r>
      <w:proofErr w:type="gramStart"/>
      <w:r>
        <w:rPr>
          <w:rFonts w:ascii="Times New Roman" w:hAnsi="Times New Roman" w:cs="Times New Roman"/>
          <w:sz w:val="24"/>
          <w:szCs w:val="24"/>
        </w:rPr>
        <w:t>rich</w:t>
      </w:r>
      <w:proofErr w:type="gramEnd"/>
      <w:r>
        <w:rPr>
          <w:rFonts w:ascii="Times New Roman" w:hAnsi="Times New Roman" w:cs="Times New Roman"/>
          <w:sz w:val="24"/>
          <w:szCs w:val="24"/>
        </w:rPr>
        <w:t xml:space="preserve"> or poor, good or bad…there is no way in which human beings can avoid it. It is best to give up any attempt to control destiny and simply to live life out before God.</w:t>
      </w:r>
    </w:p>
    <w:p w14:paraId="5AECF068" w14:textId="77777777" w:rsidR="00E513CD" w:rsidRPr="00E513CD" w:rsidRDefault="00E513CD" w:rsidP="00E513CD">
      <w:pPr>
        <w:pStyle w:val="NoSpacing"/>
        <w:rPr>
          <w:rFonts w:ascii="Times New Roman" w:hAnsi="Times New Roman" w:cs="Times New Roman"/>
          <w:sz w:val="24"/>
          <w:szCs w:val="24"/>
        </w:rPr>
      </w:pPr>
    </w:p>
    <w:p w14:paraId="6A53E42F" w14:textId="204C72CE" w:rsidR="00E513CD" w:rsidRDefault="00926B9B" w:rsidP="00E513CD">
      <w:pPr>
        <w:pStyle w:val="NoSpacing"/>
        <w:rPr>
          <w:rFonts w:ascii="Times New Roman" w:hAnsi="Times New Roman" w:cs="Times New Roman"/>
          <w:b/>
          <w:bCs/>
          <w:sz w:val="28"/>
          <w:szCs w:val="28"/>
        </w:rPr>
      </w:pPr>
      <w:r>
        <w:rPr>
          <w:rFonts w:ascii="Times New Roman" w:hAnsi="Times New Roman" w:cs="Times New Roman"/>
          <w:b/>
          <w:bCs/>
          <w:sz w:val="28"/>
          <w:szCs w:val="28"/>
        </w:rPr>
        <w:t>Ecclesiastes Today</w:t>
      </w:r>
    </w:p>
    <w:p w14:paraId="2FDD14BD" w14:textId="33D3386C" w:rsidR="00926B9B" w:rsidRDefault="00926B9B" w:rsidP="00E513CD">
      <w:pPr>
        <w:pStyle w:val="NoSpacing"/>
        <w:rPr>
          <w:rFonts w:ascii="Times New Roman" w:hAnsi="Times New Roman" w:cs="Times New Roman"/>
          <w:sz w:val="24"/>
          <w:szCs w:val="24"/>
        </w:rPr>
      </w:pPr>
      <w:r>
        <w:rPr>
          <w:rFonts w:ascii="Times New Roman" w:hAnsi="Times New Roman" w:cs="Times New Roman"/>
          <w:sz w:val="24"/>
          <w:szCs w:val="24"/>
        </w:rPr>
        <w:t xml:space="preserve">I hope the applicability of Ecclesiastes is evident after reading this last section. In a world that is desperate to control everything, we must acknowledge that this is impossible. This isn’t to say that we become dismissive of the happenings on </w:t>
      </w:r>
      <w:r w:rsidR="00743AC7">
        <w:rPr>
          <w:rFonts w:ascii="Times New Roman" w:hAnsi="Times New Roman" w:cs="Times New Roman"/>
          <w:sz w:val="24"/>
          <w:szCs w:val="24"/>
        </w:rPr>
        <w:t>E</w:t>
      </w:r>
      <w:r>
        <w:rPr>
          <w:rFonts w:ascii="Times New Roman" w:hAnsi="Times New Roman" w:cs="Times New Roman"/>
          <w:sz w:val="24"/>
          <w:szCs w:val="24"/>
        </w:rPr>
        <w:t xml:space="preserve">arth as if they don’t matter (we will see in the first study that they do!), but we must fundamentally accept </w:t>
      </w:r>
      <w:r w:rsidR="00743AC7">
        <w:rPr>
          <w:rFonts w:ascii="Times New Roman" w:hAnsi="Times New Roman" w:cs="Times New Roman"/>
          <w:sz w:val="24"/>
          <w:szCs w:val="24"/>
        </w:rPr>
        <w:t>what</w:t>
      </w:r>
      <w:r>
        <w:rPr>
          <w:rFonts w:ascii="Times New Roman" w:hAnsi="Times New Roman" w:cs="Times New Roman"/>
          <w:sz w:val="24"/>
          <w:szCs w:val="24"/>
        </w:rPr>
        <w:t xml:space="preserve"> this book teaches us.</w:t>
      </w:r>
    </w:p>
    <w:p w14:paraId="1B8C29CF" w14:textId="6B2CB679" w:rsidR="00926B9B" w:rsidRDefault="00926B9B" w:rsidP="00E513CD">
      <w:pPr>
        <w:pStyle w:val="NoSpacing"/>
        <w:rPr>
          <w:rFonts w:ascii="Times New Roman" w:hAnsi="Times New Roman" w:cs="Times New Roman"/>
          <w:sz w:val="24"/>
          <w:szCs w:val="24"/>
        </w:rPr>
      </w:pPr>
    </w:p>
    <w:p w14:paraId="709B4AD4" w14:textId="255A3EFF" w:rsidR="00E513CD" w:rsidRDefault="00926B9B" w:rsidP="00E513CD">
      <w:pPr>
        <w:pStyle w:val="NoSpacing"/>
        <w:rPr>
          <w:rFonts w:ascii="Times New Roman" w:hAnsi="Times New Roman" w:cs="Times New Roman"/>
          <w:sz w:val="24"/>
          <w:szCs w:val="24"/>
        </w:rPr>
      </w:pPr>
      <w:r>
        <w:rPr>
          <w:rFonts w:ascii="Times New Roman" w:hAnsi="Times New Roman" w:cs="Times New Roman"/>
          <w:sz w:val="24"/>
          <w:szCs w:val="24"/>
        </w:rPr>
        <w:t xml:space="preserve">My hope is that this book will encourage you to let go and live a simple life of reverence and obedience to God. As you face the inevitable unraveling of your plans and hopes, we must remember that we are not God. Moreover, we have a </w:t>
      </w:r>
      <w:r w:rsidR="00743AC7">
        <w:rPr>
          <w:rFonts w:ascii="Times New Roman" w:hAnsi="Times New Roman" w:cs="Times New Roman"/>
          <w:sz w:val="24"/>
          <w:szCs w:val="24"/>
        </w:rPr>
        <w:t>fuller</w:t>
      </w:r>
      <w:r>
        <w:rPr>
          <w:rFonts w:ascii="Times New Roman" w:hAnsi="Times New Roman" w:cs="Times New Roman"/>
          <w:sz w:val="24"/>
          <w:szCs w:val="24"/>
        </w:rPr>
        <w:t xml:space="preserve"> picture than the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xml:space="preserve">. We have the promise of restoration in the resurrection of Christ. In the face of difficulty, we can join the message of the </w:t>
      </w:r>
      <w:proofErr w:type="spellStart"/>
      <w:r>
        <w:rPr>
          <w:rFonts w:ascii="Times New Roman" w:hAnsi="Times New Roman" w:cs="Times New Roman"/>
          <w:sz w:val="24"/>
          <w:szCs w:val="24"/>
        </w:rPr>
        <w:t>qohelet</w:t>
      </w:r>
      <w:proofErr w:type="spellEnd"/>
      <w:r>
        <w:rPr>
          <w:rFonts w:ascii="Times New Roman" w:hAnsi="Times New Roman" w:cs="Times New Roman"/>
          <w:sz w:val="24"/>
          <w:szCs w:val="24"/>
        </w:rPr>
        <w:t>, adding that we have a hope beyond this life.</w:t>
      </w:r>
    </w:p>
    <w:p w14:paraId="60CA9344" w14:textId="56809223" w:rsidR="00E513CD" w:rsidRDefault="00E513CD" w:rsidP="00E513CD">
      <w:pPr>
        <w:pStyle w:val="NoSpacing"/>
        <w:rPr>
          <w:rFonts w:ascii="Times New Roman" w:hAnsi="Times New Roman" w:cs="Times New Roman"/>
          <w:sz w:val="24"/>
          <w:szCs w:val="24"/>
        </w:rPr>
      </w:pPr>
    </w:p>
    <w:p w14:paraId="1D731AEA" w14:textId="2283CA74" w:rsidR="00E513CD" w:rsidRPr="00926B9B" w:rsidRDefault="00E513CD" w:rsidP="00E513CD">
      <w:pPr>
        <w:pStyle w:val="NoSpacing"/>
        <w:rPr>
          <w:rFonts w:ascii="Times New Roman" w:hAnsi="Times New Roman" w:cs="Times New Roman"/>
          <w:b/>
          <w:bCs/>
          <w:sz w:val="28"/>
          <w:szCs w:val="28"/>
        </w:rPr>
      </w:pPr>
      <w:r w:rsidRPr="00926B9B">
        <w:rPr>
          <w:rFonts w:ascii="Times New Roman" w:hAnsi="Times New Roman" w:cs="Times New Roman"/>
          <w:b/>
          <w:bCs/>
          <w:sz w:val="28"/>
          <w:szCs w:val="28"/>
        </w:rPr>
        <w:t>Resources</w:t>
      </w:r>
    </w:p>
    <w:p w14:paraId="34FA9584" w14:textId="32A5F4BA" w:rsidR="00E513CD" w:rsidRDefault="00E513CD" w:rsidP="00E513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will be using </w:t>
      </w:r>
      <w:r>
        <w:rPr>
          <w:rFonts w:ascii="Times New Roman" w:hAnsi="Times New Roman" w:cs="Times New Roman"/>
          <w:i/>
          <w:iCs/>
          <w:sz w:val="24"/>
          <w:szCs w:val="24"/>
        </w:rPr>
        <w:t>The NIV Application Commentary: Ecclesiastes/Song of Songs</w:t>
      </w:r>
      <w:r>
        <w:rPr>
          <w:rFonts w:ascii="Times New Roman" w:hAnsi="Times New Roman" w:cs="Times New Roman"/>
          <w:sz w:val="24"/>
          <w:szCs w:val="24"/>
        </w:rPr>
        <w:t xml:space="preserve"> (Iain </w:t>
      </w:r>
      <w:proofErr w:type="spellStart"/>
      <w:r>
        <w:rPr>
          <w:rFonts w:ascii="Times New Roman" w:hAnsi="Times New Roman" w:cs="Times New Roman"/>
          <w:sz w:val="24"/>
          <w:szCs w:val="24"/>
        </w:rPr>
        <w:t>Provan</w:t>
      </w:r>
      <w:proofErr w:type="spellEnd"/>
      <w:r>
        <w:rPr>
          <w:rFonts w:ascii="Times New Roman" w:hAnsi="Times New Roman" w:cs="Times New Roman"/>
          <w:sz w:val="24"/>
          <w:szCs w:val="24"/>
        </w:rPr>
        <w:t>) as my primary guide.</w:t>
      </w:r>
    </w:p>
    <w:p w14:paraId="23AA47D5" w14:textId="4450F327" w:rsidR="00E513CD" w:rsidRDefault="00E513CD" w:rsidP="00E513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Here is a good free online commentary:</w:t>
      </w:r>
      <w:r w:rsidR="00926B9B">
        <w:rPr>
          <w:rFonts w:ascii="Times New Roman" w:hAnsi="Times New Roman" w:cs="Times New Roman"/>
          <w:sz w:val="24"/>
          <w:szCs w:val="24"/>
        </w:rPr>
        <w:t xml:space="preserve"> </w:t>
      </w:r>
      <w:hyperlink r:id="rId6" w:history="1">
        <w:r w:rsidR="00926B9B" w:rsidRPr="000519D8">
          <w:rPr>
            <w:rStyle w:val="Hyperlink"/>
            <w:rFonts w:ascii="Times New Roman" w:hAnsi="Times New Roman" w:cs="Times New Roman"/>
            <w:sz w:val="24"/>
            <w:szCs w:val="24"/>
          </w:rPr>
          <w:t>https://enduringword.com/bible-commentary/ecclesiastes-1/</w:t>
        </w:r>
      </w:hyperlink>
    </w:p>
    <w:p w14:paraId="708CE79F" w14:textId="62243E57" w:rsidR="00743AC7" w:rsidRDefault="00743AC7" w:rsidP="00743AC7">
      <w:pPr>
        <w:pStyle w:val="NoSpacing"/>
        <w:rPr>
          <w:rFonts w:ascii="Times New Roman" w:hAnsi="Times New Roman" w:cs="Times New Roman"/>
          <w:sz w:val="24"/>
          <w:szCs w:val="24"/>
        </w:rPr>
      </w:pPr>
    </w:p>
    <w:p w14:paraId="23788565" w14:textId="61A23BD8" w:rsidR="00743AC7" w:rsidRDefault="00743AC7" w:rsidP="00743AC7">
      <w:pPr>
        <w:pStyle w:val="NoSpacing"/>
        <w:rPr>
          <w:rFonts w:ascii="Times New Roman" w:hAnsi="Times New Roman" w:cs="Times New Roman"/>
          <w:sz w:val="24"/>
          <w:szCs w:val="24"/>
        </w:rPr>
      </w:pPr>
    </w:p>
    <w:p w14:paraId="27DECA9A" w14:textId="77777777" w:rsidR="00743AC7" w:rsidRDefault="00743AC7" w:rsidP="00743AC7">
      <w:pPr>
        <w:pStyle w:val="NoSpacing"/>
        <w:rPr>
          <w:rFonts w:ascii="Times New Roman" w:hAnsi="Times New Roman" w:cs="Times New Roman"/>
          <w:sz w:val="24"/>
          <w:szCs w:val="24"/>
        </w:rPr>
      </w:pPr>
    </w:p>
    <w:p w14:paraId="2B0892F6" w14:textId="449D5074" w:rsidR="00743AC7" w:rsidRPr="00743AC7" w:rsidRDefault="00743AC7" w:rsidP="00743AC7">
      <w:pPr>
        <w:pStyle w:val="NoSpacing"/>
        <w:rPr>
          <w:rFonts w:ascii="Times New Roman" w:hAnsi="Times New Roman" w:cs="Times New Roman"/>
          <w:i/>
          <w:iCs/>
          <w:sz w:val="24"/>
          <w:szCs w:val="24"/>
        </w:rPr>
      </w:pPr>
      <w:r w:rsidRPr="00743AC7">
        <w:rPr>
          <w:rFonts w:ascii="Times New Roman" w:hAnsi="Times New Roman" w:cs="Times New Roman"/>
          <w:b/>
          <w:bCs/>
          <w:i/>
          <w:iCs/>
          <w:sz w:val="24"/>
          <w:szCs w:val="24"/>
        </w:rPr>
        <w:t>Note</w:t>
      </w:r>
      <w:r>
        <w:rPr>
          <w:rFonts w:ascii="Times New Roman" w:hAnsi="Times New Roman" w:cs="Times New Roman"/>
          <w:i/>
          <w:iCs/>
          <w:sz w:val="24"/>
          <w:szCs w:val="24"/>
        </w:rPr>
        <w:t xml:space="preserve">: The preceding material is my summary (with some of my own thoughts) of Iain </w:t>
      </w:r>
      <w:proofErr w:type="spellStart"/>
      <w:r>
        <w:rPr>
          <w:rFonts w:ascii="Times New Roman" w:hAnsi="Times New Roman" w:cs="Times New Roman"/>
          <w:i/>
          <w:iCs/>
          <w:sz w:val="24"/>
          <w:szCs w:val="24"/>
        </w:rPr>
        <w:t>Provan’s</w:t>
      </w:r>
      <w:proofErr w:type="spellEnd"/>
      <w:r>
        <w:rPr>
          <w:rFonts w:ascii="Times New Roman" w:hAnsi="Times New Roman" w:cs="Times New Roman"/>
          <w:i/>
          <w:iCs/>
          <w:sz w:val="24"/>
          <w:szCs w:val="24"/>
        </w:rPr>
        <w:t xml:space="preserve"> introduction. If you would like to read the full text, I can send you a PDF.</w:t>
      </w:r>
    </w:p>
    <w:p w14:paraId="4D81D9BA" w14:textId="77777777" w:rsidR="00926B9B" w:rsidRPr="00E513CD" w:rsidRDefault="00926B9B" w:rsidP="00926B9B">
      <w:pPr>
        <w:pStyle w:val="NoSpacing"/>
        <w:rPr>
          <w:rFonts w:ascii="Times New Roman" w:hAnsi="Times New Roman" w:cs="Times New Roman"/>
          <w:sz w:val="24"/>
          <w:szCs w:val="24"/>
        </w:rPr>
      </w:pPr>
    </w:p>
    <w:sectPr w:rsidR="00926B9B" w:rsidRPr="00E51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35C74"/>
    <w:multiLevelType w:val="hybridMultilevel"/>
    <w:tmpl w:val="4DB0F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E174DB"/>
    <w:multiLevelType w:val="hybridMultilevel"/>
    <w:tmpl w:val="904639BC"/>
    <w:lvl w:ilvl="0" w:tplc="BA7C9C52">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E3531"/>
    <w:multiLevelType w:val="hybridMultilevel"/>
    <w:tmpl w:val="CA6A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CD"/>
    <w:rsid w:val="00090FC1"/>
    <w:rsid w:val="00743AC7"/>
    <w:rsid w:val="00926B9B"/>
    <w:rsid w:val="00C42AFC"/>
    <w:rsid w:val="00D970FB"/>
    <w:rsid w:val="00E513CD"/>
    <w:rsid w:val="00FC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71B8"/>
  <w15:chartTrackingRefBased/>
  <w15:docId w15:val="{2D32D6B6-579F-4535-BA0F-78DE2BEA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3CD"/>
    <w:pPr>
      <w:spacing w:after="0" w:line="240" w:lineRule="auto"/>
    </w:pPr>
  </w:style>
  <w:style w:type="character" w:customStyle="1" w:styleId="text">
    <w:name w:val="text"/>
    <w:basedOn w:val="DefaultParagraphFont"/>
    <w:rsid w:val="00FC2980"/>
  </w:style>
  <w:style w:type="character" w:customStyle="1" w:styleId="indent-1-breaks">
    <w:name w:val="indent-1-breaks"/>
    <w:basedOn w:val="DefaultParagraphFont"/>
    <w:rsid w:val="00FC2980"/>
  </w:style>
  <w:style w:type="character" w:styleId="Hyperlink">
    <w:name w:val="Hyperlink"/>
    <w:basedOn w:val="DefaultParagraphFont"/>
    <w:uiPriority w:val="99"/>
    <w:unhideWhenUsed/>
    <w:rsid w:val="00926B9B"/>
    <w:rPr>
      <w:color w:val="0563C1" w:themeColor="hyperlink"/>
      <w:u w:val="single"/>
    </w:rPr>
  </w:style>
  <w:style w:type="character" w:styleId="UnresolvedMention">
    <w:name w:val="Unresolved Mention"/>
    <w:basedOn w:val="DefaultParagraphFont"/>
    <w:uiPriority w:val="99"/>
    <w:semiHidden/>
    <w:unhideWhenUsed/>
    <w:rsid w:val="00926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duringword.com/bible-commentary/ecclesiastes-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1A368-1223-4F4A-BF33-42B63E23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1</cp:revision>
  <dcterms:created xsi:type="dcterms:W3CDTF">2021-03-03T15:37:00Z</dcterms:created>
  <dcterms:modified xsi:type="dcterms:W3CDTF">2021-03-03T16:49:00Z</dcterms:modified>
</cp:coreProperties>
</file>