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75EB" w14:textId="66D7C184" w:rsidR="009B23DA" w:rsidRDefault="009B23DA" w:rsidP="009B23D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BCM Bible Study: </w:t>
      </w:r>
      <w:r w:rsidR="007337D8">
        <w:rPr>
          <w:rFonts w:ascii="Times New Roman" w:hAnsi="Times New Roman" w:cs="Times New Roman"/>
          <w:b/>
          <w:sz w:val="24"/>
        </w:rPr>
        <w:t xml:space="preserve">February </w:t>
      </w:r>
      <w:r w:rsidR="00DB0A87">
        <w:rPr>
          <w:rFonts w:ascii="Times New Roman" w:hAnsi="Times New Roman" w:cs="Times New Roman"/>
          <w:b/>
          <w:sz w:val="24"/>
        </w:rPr>
        <w:t>20</w:t>
      </w:r>
      <w:r w:rsidR="007337D8">
        <w:rPr>
          <w:rFonts w:ascii="Times New Roman" w:hAnsi="Times New Roman" w:cs="Times New Roman"/>
          <w:b/>
          <w:sz w:val="24"/>
        </w:rPr>
        <w:t>/</w:t>
      </w:r>
      <w:r w:rsidR="00DB0A87">
        <w:rPr>
          <w:rFonts w:ascii="Times New Roman" w:hAnsi="Times New Roman" w:cs="Times New Roman"/>
          <w:b/>
          <w:sz w:val="24"/>
        </w:rPr>
        <w:t>21</w:t>
      </w:r>
      <w:r>
        <w:rPr>
          <w:rFonts w:ascii="Times New Roman" w:hAnsi="Times New Roman" w:cs="Times New Roman"/>
          <w:b/>
          <w:sz w:val="24"/>
        </w:rPr>
        <w:t>, 2019</w:t>
      </w:r>
    </w:p>
    <w:p w14:paraId="516770DC" w14:textId="51FC0B81" w:rsidR="00D9007D" w:rsidRDefault="009B23DA" w:rsidP="009B23D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Philippians </w:t>
      </w:r>
      <w:r w:rsidR="00DB0A87">
        <w:rPr>
          <w:rFonts w:ascii="Times New Roman" w:hAnsi="Times New Roman" w:cs="Times New Roman"/>
          <w:b/>
          <w:sz w:val="24"/>
        </w:rPr>
        <w:t>3:1-4:1</w:t>
      </w:r>
      <w:r w:rsidR="003A03F6">
        <w:rPr>
          <w:rFonts w:ascii="Times New Roman" w:hAnsi="Times New Roman" w:cs="Times New Roman"/>
          <w:b/>
          <w:sz w:val="24"/>
        </w:rPr>
        <w:t>:</w:t>
      </w:r>
      <w:r w:rsidR="0070378C">
        <w:rPr>
          <w:rFonts w:ascii="Times New Roman" w:hAnsi="Times New Roman" w:cs="Times New Roman"/>
          <w:b/>
          <w:sz w:val="24"/>
        </w:rPr>
        <w:t xml:space="preserve"> </w:t>
      </w:r>
      <w:r w:rsidR="00DB0A87">
        <w:rPr>
          <w:rFonts w:ascii="Times New Roman" w:hAnsi="Times New Roman" w:cs="Times New Roman"/>
          <w:b/>
          <w:sz w:val="24"/>
        </w:rPr>
        <w:t>True Faith</w:t>
      </w:r>
    </w:p>
    <w:p w14:paraId="5E461FA0" w14:textId="77777777" w:rsidR="005C64DD" w:rsidRDefault="005C64DD" w:rsidP="009B23DA">
      <w:pPr>
        <w:pStyle w:val="NoSpacing"/>
        <w:rPr>
          <w:rFonts w:ascii="Times New Roman" w:hAnsi="Times New Roman" w:cs="Times New Roman"/>
          <w:b/>
          <w:sz w:val="24"/>
        </w:rPr>
      </w:pPr>
    </w:p>
    <w:p w14:paraId="19FF5E4D" w14:textId="08D6917C" w:rsidR="007B23C3" w:rsidRDefault="00DB0A87" w:rsidP="00FB63C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The Problem</w:t>
      </w:r>
      <w:r w:rsidR="005C64DD">
        <w:rPr>
          <w:rFonts w:ascii="Times New Roman" w:hAnsi="Times New Roman" w:cs="Times New Roman"/>
          <w:sz w:val="24"/>
        </w:rPr>
        <w:t>:</w:t>
      </w:r>
      <w:r w:rsidR="007337D8">
        <w:rPr>
          <w:rFonts w:ascii="Times New Roman" w:hAnsi="Times New Roman" w:cs="Times New Roman"/>
          <w:sz w:val="24"/>
        </w:rPr>
        <w:t xml:space="preserve"> </w:t>
      </w:r>
      <w:r w:rsidR="007337D8">
        <w:rPr>
          <w:rFonts w:ascii="Times New Roman" w:hAnsi="Times New Roman" w:cs="Times New Roman"/>
          <w:b/>
          <w:sz w:val="24"/>
        </w:rPr>
        <w:t xml:space="preserve">Read Philippians </w:t>
      </w:r>
      <w:r>
        <w:rPr>
          <w:rFonts w:ascii="Times New Roman" w:hAnsi="Times New Roman" w:cs="Times New Roman"/>
          <w:b/>
          <w:sz w:val="24"/>
        </w:rPr>
        <w:t>3:1</w:t>
      </w:r>
      <w:r w:rsidRPr="00DB0A8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>6</w:t>
      </w:r>
    </w:p>
    <w:p w14:paraId="117990F7" w14:textId="0201A868" w:rsidR="00D314CF" w:rsidRPr="00DB0A87" w:rsidRDefault="00D314CF" w:rsidP="00D314C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From any general Bible knowledge that you may have, what issue is Paul confronting here?</w:t>
      </w:r>
    </w:p>
    <w:p w14:paraId="26C27813" w14:textId="6C342184" w:rsidR="007242CE" w:rsidRDefault="00DB0A87" w:rsidP="00D314C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Paul is confronting a group of Judaizers: </w:t>
      </w:r>
      <w:r w:rsidRPr="00DB0A87">
        <w:rPr>
          <w:rFonts w:ascii="Times New Roman" w:hAnsi="Times New Roman" w:cs="Times New Roman"/>
          <w:sz w:val="24"/>
        </w:rPr>
        <w:t>Jewish Christians who insisted that Gentile Christians submit to the Mosaic law, including circumcision</w:t>
      </w:r>
      <w:r>
        <w:rPr>
          <w:rFonts w:ascii="Times New Roman" w:hAnsi="Times New Roman" w:cs="Times New Roman"/>
          <w:sz w:val="24"/>
        </w:rPr>
        <w:t>. According to O</w:t>
      </w:r>
      <w:r w:rsidR="00790979">
        <w:rPr>
          <w:rFonts w:ascii="Times New Roman" w:hAnsi="Times New Roman" w:cs="Times New Roman"/>
          <w:sz w:val="24"/>
        </w:rPr>
        <w:t xml:space="preserve">ld </w:t>
      </w:r>
      <w:r>
        <w:rPr>
          <w:rFonts w:ascii="Times New Roman" w:hAnsi="Times New Roman" w:cs="Times New Roman"/>
          <w:sz w:val="24"/>
        </w:rPr>
        <w:t>T</w:t>
      </w:r>
      <w:r w:rsidR="00790979">
        <w:rPr>
          <w:rFonts w:ascii="Times New Roman" w:hAnsi="Times New Roman" w:cs="Times New Roman"/>
          <w:sz w:val="24"/>
        </w:rPr>
        <w:t>estament</w:t>
      </w:r>
      <w:r>
        <w:rPr>
          <w:rFonts w:ascii="Times New Roman" w:hAnsi="Times New Roman" w:cs="Times New Roman"/>
          <w:sz w:val="24"/>
        </w:rPr>
        <w:t xml:space="preserve"> law, to be circumcised meant that you were in the covenant community of God’s people. However, Jesus demonstrates time and again that the law was good, but was a mere pointer to the true righteousness that only he would perfectly demonstrate (because he is God). Jesus fulfilled the law through his perfect life and established a new covenant that we could enter into by faith alone</w:t>
      </w:r>
      <w:r w:rsidR="00790979">
        <w:rPr>
          <w:rFonts w:ascii="Times New Roman" w:hAnsi="Times New Roman" w:cs="Times New Roman"/>
          <w:sz w:val="24"/>
        </w:rPr>
        <w:t>, not by works of the law</w:t>
      </w:r>
      <w:r>
        <w:rPr>
          <w:rFonts w:ascii="Times New Roman" w:hAnsi="Times New Roman" w:cs="Times New Roman"/>
          <w:sz w:val="24"/>
        </w:rPr>
        <w:t xml:space="preserve">. In light of this new reality, </w:t>
      </w:r>
      <w:r w:rsidR="00790979">
        <w:rPr>
          <w:rFonts w:ascii="Times New Roman" w:hAnsi="Times New Roman" w:cs="Times New Roman"/>
          <w:sz w:val="24"/>
        </w:rPr>
        <w:t>to practice</w:t>
      </w:r>
      <w:r>
        <w:rPr>
          <w:rFonts w:ascii="Times New Roman" w:hAnsi="Times New Roman" w:cs="Times New Roman"/>
          <w:sz w:val="24"/>
        </w:rPr>
        <w:t xml:space="preserve"> certain </w:t>
      </w:r>
      <w:r w:rsidR="00790979">
        <w:rPr>
          <w:rFonts w:ascii="Times New Roman" w:hAnsi="Times New Roman" w:cs="Times New Roman"/>
          <w:sz w:val="24"/>
        </w:rPr>
        <w:t>rituals from the law</w:t>
      </w:r>
      <w:r>
        <w:rPr>
          <w:rFonts w:ascii="Times New Roman" w:hAnsi="Times New Roman" w:cs="Times New Roman"/>
          <w:sz w:val="24"/>
        </w:rPr>
        <w:t xml:space="preserve"> was to put “confidence in the flesh,” not in the saving work of Jesus.</w:t>
      </w:r>
    </w:p>
    <w:p w14:paraId="054EB112" w14:textId="4A78C3B6" w:rsidR="00D314CF" w:rsidRDefault="00D314CF" w:rsidP="00D314C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all have an innate desire to be a “good person.” As Christians, it is very tempting to try to earn a holy standing before God. In verses 4-6, Paul illustrates that no one has more reason to boast than him – he had adhered to the very </w:t>
      </w:r>
      <w:r w:rsidR="00604F7A">
        <w:rPr>
          <w:rFonts w:ascii="Times New Roman" w:hAnsi="Times New Roman" w:cs="Times New Roman"/>
          <w:sz w:val="24"/>
        </w:rPr>
        <w:t xml:space="preserve">letter of the </w:t>
      </w:r>
      <w:r>
        <w:rPr>
          <w:rFonts w:ascii="Times New Roman" w:hAnsi="Times New Roman" w:cs="Times New Roman"/>
          <w:sz w:val="24"/>
        </w:rPr>
        <w:t>law that God gave his people!</w:t>
      </w:r>
    </w:p>
    <w:p w14:paraId="5210BE66" w14:textId="77777777" w:rsidR="00D314CF" w:rsidRDefault="00D314CF" w:rsidP="00D314CF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what ways are you tempted to put your spiritual confidence in your achievements or good deeds</w:t>
      </w:r>
      <w:r w:rsidRPr="00D314CF">
        <w:rPr>
          <w:rFonts w:ascii="Times New Roman" w:hAnsi="Times New Roman" w:cs="Times New Roman"/>
          <w:sz w:val="24"/>
        </w:rPr>
        <w:t>?</w:t>
      </w:r>
    </w:p>
    <w:p w14:paraId="2E1E81DB" w14:textId="32AF869E" w:rsidR="00D314CF" w:rsidRDefault="00D314CF" w:rsidP="00271910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is this sort of confidence contradictory to the gospel?</w:t>
      </w:r>
      <w:r w:rsidRPr="00D314CF">
        <w:rPr>
          <w:rFonts w:ascii="Times New Roman" w:hAnsi="Times New Roman" w:cs="Times New Roman"/>
          <w:sz w:val="24"/>
        </w:rPr>
        <w:t xml:space="preserve"> </w:t>
      </w:r>
    </w:p>
    <w:p w14:paraId="12CC3B29" w14:textId="40064C9E" w:rsidR="00271910" w:rsidRDefault="00271910" w:rsidP="00271910">
      <w:pPr>
        <w:pStyle w:val="NoSpacing"/>
        <w:rPr>
          <w:rFonts w:ascii="Times New Roman" w:hAnsi="Times New Roman" w:cs="Times New Roman"/>
          <w:sz w:val="24"/>
        </w:rPr>
      </w:pPr>
    </w:p>
    <w:p w14:paraId="4CB61021" w14:textId="7E396DB5" w:rsidR="00271910" w:rsidRDefault="00271910" w:rsidP="0027191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Knowing Jesus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Read Philippians 3:7-11</w:t>
      </w:r>
    </w:p>
    <w:p w14:paraId="376E9A78" w14:textId="3F491306" w:rsidR="00D314CF" w:rsidRDefault="00271910" w:rsidP="00271910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271910">
        <w:rPr>
          <w:rFonts w:ascii="Times New Roman" w:hAnsi="Times New Roman" w:cs="Times New Roman"/>
          <w:sz w:val="24"/>
        </w:rPr>
        <w:t xml:space="preserve">Paul tells us that he now regards his previous </w:t>
      </w:r>
      <w:r w:rsidR="00604F7A">
        <w:rPr>
          <w:rFonts w:ascii="Times New Roman" w:hAnsi="Times New Roman" w:cs="Times New Roman"/>
          <w:sz w:val="24"/>
        </w:rPr>
        <w:t>‘</w:t>
      </w:r>
      <w:r w:rsidRPr="00271910">
        <w:rPr>
          <w:rFonts w:ascii="Times New Roman" w:hAnsi="Times New Roman" w:cs="Times New Roman"/>
          <w:sz w:val="24"/>
        </w:rPr>
        <w:t>assets</w:t>
      </w:r>
      <w:r w:rsidR="00604F7A">
        <w:rPr>
          <w:rFonts w:ascii="Times New Roman" w:hAnsi="Times New Roman" w:cs="Times New Roman"/>
          <w:sz w:val="24"/>
        </w:rPr>
        <w:t>’</w:t>
      </w:r>
      <w:r w:rsidRPr="00271910">
        <w:rPr>
          <w:rFonts w:ascii="Times New Roman" w:hAnsi="Times New Roman" w:cs="Times New Roman"/>
          <w:sz w:val="24"/>
        </w:rPr>
        <w:t xml:space="preserve"> not merely as without worth but as positively damaging, as spiritual </w:t>
      </w:r>
      <w:r w:rsidR="00604F7A">
        <w:rPr>
          <w:rFonts w:ascii="Times New Roman" w:hAnsi="Times New Roman" w:cs="Times New Roman"/>
          <w:sz w:val="24"/>
        </w:rPr>
        <w:t>‘</w:t>
      </w:r>
      <w:r w:rsidRPr="00271910">
        <w:rPr>
          <w:rFonts w:ascii="Times New Roman" w:hAnsi="Times New Roman" w:cs="Times New Roman"/>
          <w:sz w:val="24"/>
        </w:rPr>
        <w:t>liabilities.</w:t>
      </w:r>
      <w:r w:rsidR="00604F7A">
        <w:rPr>
          <w:rFonts w:ascii="Times New Roman" w:hAnsi="Times New Roman" w:cs="Times New Roman"/>
          <w:sz w:val="24"/>
        </w:rPr>
        <w:t>’</w:t>
      </w:r>
      <w:r w:rsidRPr="00271910">
        <w:rPr>
          <w:rFonts w:ascii="Times New Roman" w:hAnsi="Times New Roman" w:cs="Times New Roman"/>
          <w:sz w:val="24"/>
        </w:rPr>
        <w:t xml:space="preserve"> In the process of re</w:t>
      </w:r>
      <w:r w:rsidR="00604F7A">
        <w:rPr>
          <w:rFonts w:ascii="Times New Roman" w:hAnsi="Times New Roman" w:cs="Times New Roman"/>
          <w:sz w:val="24"/>
        </w:rPr>
        <w:t>-</w:t>
      </w:r>
      <w:r w:rsidRPr="00271910">
        <w:rPr>
          <w:rFonts w:ascii="Times New Roman" w:hAnsi="Times New Roman" w:cs="Times New Roman"/>
          <w:sz w:val="24"/>
        </w:rPr>
        <w:t>evaluation</w:t>
      </w:r>
      <w:r w:rsidR="00850DF9">
        <w:rPr>
          <w:rFonts w:ascii="Times New Roman" w:hAnsi="Times New Roman" w:cs="Times New Roman"/>
          <w:sz w:val="24"/>
        </w:rPr>
        <w:t xml:space="preserve"> Paul</w:t>
      </w:r>
      <w:r>
        <w:rPr>
          <w:rFonts w:ascii="Times New Roman" w:hAnsi="Times New Roman" w:cs="Times New Roman"/>
          <w:sz w:val="24"/>
        </w:rPr>
        <w:t xml:space="preserve"> </w:t>
      </w:r>
      <w:r w:rsidRPr="00271910">
        <w:rPr>
          <w:rFonts w:ascii="Times New Roman" w:hAnsi="Times New Roman" w:cs="Times New Roman"/>
          <w:sz w:val="24"/>
        </w:rPr>
        <w:t>perceived that the things he had hitherto viewed as benefiting him had in r</w:t>
      </w:r>
      <w:bookmarkStart w:id="0" w:name="_GoBack"/>
      <w:bookmarkEnd w:id="0"/>
      <w:r w:rsidRPr="00271910">
        <w:rPr>
          <w:rFonts w:ascii="Times New Roman" w:hAnsi="Times New Roman" w:cs="Times New Roman"/>
          <w:sz w:val="24"/>
        </w:rPr>
        <w:t>eality been working to destroy him because they were blinding him to his need for the real righteousness which God required</w:t>
      </w:r>
      <w:r>
        <w:rPr>
          <w:rFonts w:ascii="Times New Roman" w:hAnsi="Times New Roman" w:cs="Times New Roman"/>
          <w:sz w:val="24"/>
        </w:rPr>
        <w:t xml:space="preserve">.” (Moises Silva) More than that, he called them </w:t>
      </w:r>
      <w:r w:rsidR="00790979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rubbish</w:t>
      </w:r>
      <w:r w:rsidR="00790979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– a word that can mean human waste!</w:t>
      </w:r>
    </w:p>
    <w:p w14:paraId="38D53382" w14:textId="60BCEDE7" w:rsidR="00850DF9" w:rsidRPr="00850DF9" w:rsidRDefault="00850DF9" w:rsidP="00850DF9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Think again of the things in which you are tempted to place your spiritual confidence, things that you </w:t>
      </w:r>
      <w:r w:rsidR="00790979">
        <w:rPr>
          <w:rFonts w:ascii="Times New Roman" w:hAnsi="Times New Roman" w:cs="Times New Roman"/>
          <w:sz w:val="24"/>
        </w:rPr>
        <w:t>can</w:t>
      </w:r>
      <w:r>
        <w:rPr>
          <w:rFonts w:ascii="Times New Roman" w:hAnsi="Times New Roman" w:cs="Times New Roman"/>
          <w:sz w:val="24"/>
        </w:rPr>
        <w:t xml:space="preserve"> perceive help you climb the latter of holiness. In what way would </w:t>
      </w:r>
      <w:proofErr w:type="gramStart"/>
      <w:r>
        <w:rPr>
          <w:rFonts w:ascii="Times New Roman" w:hAnsi="Times New Roman" w:cs="Times New Roman"/>
          <w:sz w:val="24"/>
        </w:rPr>
        <w:t>it</w:t>
      </w:r>
      <w:proofErr w:type="gramEnd"/>
      <w:r>
        <w:rPr>
          <w:rFonts w:ascii="Times New Roman" w:hAnsi="Times New Roman" w:cs="Times New Roman"/>
          <w:sz w:val="24"/>
        </w:rPr>
        <w:t xml:space="preserve"> re-orient you</w:t>
      </w:r>
      <w:r w:rsidR="0079097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life if you were to consider these things as </w:t>
      </w:r>
      <w:r w:rsidR="00790979">
        <w:rPr>
          <w:rFonts w:ascii="Times New Roman" w:hAnsi="Times New Roman" w:cs="Times New Roman"/>
          <w:sz w:val="24"/>
        </w:rPr>
        <w:t>“rubbish</w:t>
      </w:r>
      <w:r>
        <w:rPr>
          <w:rFonts w:ascii="Times New Roman" w:hAnsi="Times New Roman" w:cs="Times New Roman"/>
          <w:sz w:val="24"/>
        </w:rPr>
        <w:t>?</w:t>
      </w:r>
      <w:r w:rsidR="00790979">
        <w:rPr>
          <w:rFonts w:ascii="Times New Roman" w:hAnsi="Times New Roman" w:cs="Times New Roman"/>
          <w:sz w:val="24"/>
        </w:rPr>
        <w:t>”</w:t>
      </w:r>
    </w:p>
    <w:p w14:paraId="21EDA54B" w14:textId="1C869D72" w:rsidR="00850DF9" w:rsidRDefault="00850DF9" w:rsidP="00850DF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goal of these verses is not merely to obtain a “non-guilty” status before a judge. The real prize is knowing Christ as we put our faith and hope in him. </w:t>
      </w:r>
    </w:p>
    <w:p w14:paraId="25AD9B27" w14:textId="77777777" w:rsidR="00097E27" w:rsidRDefault="00850DF9" w:rsidP="00097E2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these verses, what does it mean to know Christ?</w:t>
      </w:r>
      <w:r w:rsidR="00097E27">
        <w:rPr>
          <w:rFonts w:ascii="Times New Roman" w:hAnsi="Times New Roman" w:cs="Times New Roman"/>
          <w:sz w:val="24"/>
        </w:rPr>
        <w:t xml:space="preserve"> What are the implications?</w:t>
      </w:r>
    </w:p>
    <w:p w14:paraId="50315A6F" w14:textId="45F59839" w:rsidR="00097E27" w:rsidRDefault="00097E27" w:rsidP="00097E27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 w:rsidRPr="00097E27">
        <w:rPr>
          <w:rFonts w:ascii="Times New Roman" w:hAnsi="Times New Roman" w:cs="Times New Roman"/>
          <w:sz w:val="24"/>
        </w:rPr>
        <w:t>The participation of believers in Christ’s death includes not only their definitive breach with sin but also the sufferings they undergo by virtue of their union with Christ.</w:t>
      </w:r>
    </w:p>
    <w:p w14:paraId="79DDA6CF" w14:textId="4BE5172E" w:rsidR="00B569F3" w:rsidRDefault="00B569F3" w:rsidP="00B569F3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you ever experienced this reality? What are some of the painful things that come with following the Biblical commands to “take up your cross” and “die to yourself</w:t>
      </w:r>
      <w:r w:rsidR="00790979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>”</w:t>
      </w:r>
    </w:p>
    <w:p w14:paraId="34A2C35A" w14:textId="0B43FBA1" w:rsidR="00B569F3" w:rsidRDefault="00B569F3" w:rsidP="00B569F3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isn’t a cold command to live a joyless life full of denying your instincts for pleasure. It is a life of faith, trusting that being in relationship with God brings about the most joyful kind of life!</w:t>
      </w:r>
    </w:p>
    <w:p w14:paraId="4A190F67" w14:textId="391F99E7" w:rsidR="00B569F3" w:rsidRDefault="00B569F3" w:rsidP="00B569F3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have you experienced what Paul is saying about everything seeming as garbage compared to knowing Christ?</w:t>
      </w:r>
    </w:p>
    <w:p w14:paraId="0C601082" w14:textId="4AD0A61E" w:rsidR="00B569F3" w:rsidRDefault="00307D9E" w:rsidP="00307D9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 have often heard of people who are wary of heaven. It doesn’t sound that great the way that it is talked about in popular culture – clouds, angels, harps, eternal singing, etc. However, the true Christian hope and nature of eternal life is resurrection from the dead and living in perfect relationship to God in a perfectly restored environment. </w:t>
      </w:r>
    </w:p>
    <w:p w14:paraId="50F4CD5D" w14:textId="2A12A9A1" w:rsidR="00307D9E" w:rsidRDefault="00307D9E" w:rsidP="00307D9E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what way do you long for this hope?</w:t>
      </w:r>
    </w:p>
    <w:p w14:paraId="29024DF2" w14:textId="2C51035D" w:rsidR="00307D9E" w:rsidRDefault="00307D9E" w:rsidP="00307D9E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can experience a foretaste of this eternal hope and joy now as we come to know Christ more intimately.</w:t>
      </w:r>
    </w:p>
    <w:p w14:paraId="3B0C7942" w14:textId="0F7302EC" w:rsidR="00307D9E" w:rsidRDefault="00307D9E" w:rsidP="00307D9E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would you describe the state of your relationship to God?</w:t>
      </w:r>
      <w:r w:rsidR="00790979">
        <w:rPr>
          <w:rFonts w:ascii="Times New Roman" w:hAnsi="Times New Roman" w:cs="Times New Roman"/>
          <w:sz w:val="24"/>
        </w:rPr>
        <w:t xml:space="preserve"> In what ways</w:t>
      </w:r>
      <w:r>
        <w:rPr>
          <w:rFonts w:ascii="Times New Roman" w:hAnsi="Times New Roman" w:cs="Times New Roman"/>
          <w:sz w:val="24"/>
        </w:rPr>
        <w:t xml:space="preserve"> would you like that to improve?</w:t>
      </w:r>
    </w:p>
    <w:p w14:paraId="33684041" w14:textId="7D0DB9D3" w:rsidR="00307D9E" w:rsidRPr="00307D9E" w:rsidRDefault="00307D9E" w:rsidP="00307D9E">
      <w:pPr>
        <w:pStyle w:val="NoSpacing"/>
        <w:numPr>
          <w:ilvl w:val="2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light of what we have talked about today, what can you do to remove your “spiritual liabilities” and come to know Christ more?</w:t>
      </w:r>
    </w:p>
    <w:p w14:paraId="5444ED56" w14:textId="7351D794" w:rsidR="00307D9E" w:rsidRDefault="00307D9E" w:rsidP="00307D9E">
      <w:pPr>
        <w:pStyle w:val="NoSpacing"/>
        <w:rPr>
          <w:rFonts w:ascii="Times New Roman" w:hAnsi="Times New Roman" w:cs="Times New Roman"/>
          <w:sz w:val="24"/>
        </w:rPr>
      </w:pPr>
    </w:p>
    <w:p w14:paraId="3751D5CF" w14:textId="4C893362" w:rsidR="00307D9E" w:rsidRDefault="00307D9E" w:rsidP="00307D9E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Stand Firm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Read Philippians 3:12-4:1</w:t>
      </w:r>
    </w:p>
    <w:p w14:paraId="46850A85" w14:textId="055588B6" w:rsidR="00944FB9" w:rsidRPr="00944FB9" w:rsidRDefault="00944FB9" w:rsidP="00944FB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Verses 4:1 serves as both a summary for this section and a launching point into the next. The general exhortation is to “stand firm.”</w:t>
      </w:r>
    </w:p>
    <w:p w14:paraId="3D6A718E" w14:textId="6A7405FB" w:rsidR="00944FB9" w:rsidRPr="00944FB9" w:rsidRDefault="00944FB9" w:rsidP="006D16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 verses 12-16, what are the dangers</w:t>
      </w:r>
      <w:r w:rsidRPr="00944FB9">
        <w:rPr>
          <w:rFonts w:ascii="Times New Roman" w:hAnsi="Times New Roman" w:cs="Times New Roman"/>
          <w:sz w:val="24"/>
        </w:rPr>
        <w:t xml:space="preserve"> against which the Philippians must stand firm?</w:t>
      </w:r>
    </w:p>
    <w:p w14:paraId="00164B66" w14:textId="528A8E56" w:rsidR="00944FB9" w:rsidRPr="006D16B1" w:rsidRDefault="006D16B1" w:rsidP="006D16B1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 v.13, the things which “lie behind” </w:t>
      </w:r>
      <w:r w:rsidR="00790979">
        <w:rPr>
          <w:rFonts w:ascii="Times New Roman" w:hAnsi="Times New Roman" w:cs="Times New Roman"/>
          <w:sz w:val="24"/>
        </w:rPr>
        <w:t>can</w:t>
      </w:r>
      <w:r>
        <w:rPr>
          <w:rFonts w:ascii="Times New Roman" w:hAnsi="Times New Roman" w:cs="Times New Roman"/>
          <w:sz w:val="24"/>
        </w:rPr>
        <w:t xml:space="preserve"> either be overtly negative (past sins) or positive (pride in genuine spiritual progress). Which do you tend to struggle with? In what way to they inhibit your walk with God?</w:t>
      </w:r>
    </w:p>
    <w:p w14:paraId="58309E5D" w14:textId="441AD855" w:rsidR="006D16B1" w:rsidRDefault="006D16B1" w:rsidP="006D16B1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More than just giving a warning about focusing on the past, Paul tells the Philippians to focus on the future. Paul talks about this in more detail in Colossians: </w:t>
      </w:r>
      <w:r>
        <w:rPr>
          <w:rFonts w:ascii="Times New Roman" w:hAnsi="Times New Roman" w:cs="Times New Roman"/>
          <w:b/>
          <w:sz w:val="24"/>
        </w:rPr>
        <w:t xml:space="preserve">Read Colossians 3:1-5, 12. </w:t>
      </w:r>
      <w:r>
        <w:rPr>
          <w:rFonts w:ascii="Times New Roman" w:hAnsi="Times New Roman" w:cs="Times New Roman"/>
          <w:sz w:val="24"/>
        </w:rPr>
        <w:t>(Feel free to read 1-17 if you have time)</w:t>
      </w:r>
    </w:p>
    <w:p w14:paraId="1863ED09" w14:textId="10FCF8EA" w:rsidR="00944FB9" w:rsidRPr="006D16B1" w:rsidRDefault="006D16B1" w:rsidP="006D16B1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What “things that are on earth” keep you from setting your mind on “things that are above”? </w:t>
      </w:r>
    </w:p>
    <w:p w14:paraId="53E5F642" w14:textId="094FEAE7" w:rsidR="006D16B1" w:rsidRPr="006D16B1" w:rsidRDefault="006D16B1" w:rsidP="006D16B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 verses 17-21, what is the danger against which the Philippians must stand firm?</w:t>
      </w:r>
    </w:p>
    <w:p w14:paraId="36B67FBA" w14:textId="4DB5AC8E" w:rsidR="004F7A92" w:rsidRPr="004F7A92" w:rsidRDefault="004F7A92" w:rsidP="004F7A92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Paul says that the Philippians should be citizens of heaven, not of Rome. To be a Roman citizen came with great honor and great privilege. By contrast, Paul is calling them to set aside their “rights” for the sake of others and the gospel.</w:t>
      </w:r>
    </w:p>
    <w:p w14:paraId="59F3684C" w14:textId="57662FD8" w:rsidR="006D16B1" w:rsidRDefault="004F7A92" w:rsidP="004F7A92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What are some of the privileges of being an American citizen? What do you tend to assume will true of your life because of your citizenship?</w:t>
      </w:r>
    </w:p>
    <w:p w14:paraId="06466503" w14:textId="391EE299" w:rsidR="004F7A92" w:rsidRPr="004F7A92" w:rsidRDefault="004F7A92" w:rsidP="004F7A92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How might living as a citizen of heaven differ from living as an American citizen? How might these two citizenships clash?</w:t>
      </w:r>
    </w:p>
    <w:p w14:paraId="70E7D4D5" w14:textId="1FA9381B" w:rsidR="004F7A92" w:rsidRPr="004F7A92" w:rsidRDefault="004F7A92" w:rsidP="004F7A92">
      <w:pPr>
        <w:pStyle w:val="NoSpacing"/>
        <w:numPr>
          <w:ilvl w:val="2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Hint: Think about how unnatural Phil. 2:3-4 is to most Americans!</w:t>
      </w:r>
    </w:p>
    <w:p w14:paraId="7213429D" w14:textId="28835016" w:rsidR="004F7A92" w:rsidRPr="00790979" w:rsidRDefault="00DD4393" w:rsidP="004F7A92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Again, Paul does not just give a warning – he offers hope. What is our hope as we imitate the selfless life of Christ? </w:t>
      </w:r>
    </w:p>
    <w:p w14:paraId="50A42379" w14:textId="762A21C5" w:rsidR="00790979" w:rsidRPr="004F7A92" w:rsidRDefault="00790979" w:rsidP="004F7A92">
      <w:pPr>
        <w:pStyle w:val="NoSpacing"/>
        <w:numPr>
          <w:ilvl w:val="1"/>
          <w:numId w:val="18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How would your life change if you fully oriented around this hope?</w:t>
      </w:r>
    </w:p>
    <w:sectPr w:rsidR="00790979" w:rsidRPr="004F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06C7" w14:textId="77777777" w:rsidR="003E50D7" w:rsidRDefault="003E50D7" w:rsidP="00EE44C5">
      <w:pPr>
        <w:spacing w:after="0" w:line="240" w:lineRule="auto"/>
      </w:pPr>
      <w:r>
        <w:separator/>
      </w:r>
    </w:p>
  </w:endnote>
  <w:endnote w:type="continuationSeparator" w:id="0">
    <w:p w14:paraId="7D4A34E8" w14:textId="77777777" w:rsidR="003E50D7" w:rsidRDefault="003E50D7" w:rsidP="00EE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91DE3" w14:textId="77777777" w:rsidR="003E50D7" w:rsidRDefault="003E50D7" w:rsidP="00EE44C5">
      <w:pPr>
        <w:spacing w:after="0" w:line="240" w:lineRule="auto"/>
      </w:pPr>
      <w:r>
        <w:separator/>
      </w:r>
    </w:p>
  </w:footnote>
  <w:footnote w:type="continuationSeparator" w:id="0">
    <w:p w14:paraId="4AFC9D2C" w14:textId="77777777" w:rsidR="003E50D7" w:rsidRDefault="003E50D7" w:rsidP="00EE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E3F"/>
    <w:multiLevelType w:val="hybridMultilevel"/>
    <w:tmpl w:val="A552D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7D8D"/>
    <w:multiLevelType w:val="hybridMultilevel"/>
    <w:tmpl w:val="52B2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07B"/>
    <w:multiLevelType w:val="hybridMultilevel"/>
    <w:tmpl w:val="55D8A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29514B"/>
    <w:multiLevelType w:val="hybridMultilevel"/>
    <w:tmpl w:val="BE3E0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906ED"/>
    <w:multiLevelType w:val="hybridMultilevel"/>
    <w:tmpl w:val="E776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6169A"/>
    <w:multiLevelType w:val="hybridMultilevel"/>
    <w:tmpl w:val="A0FEB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B71C4"/>
    <w:multiLevelType w:val="hybridMultilevel"/>
    <w:tmpl w:val="5F26C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F5B74"/>
    <w:multiLevelType w:val="hybridMultilevel"/>
    <w:tmpl w:val="59EC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13571A"/>
    <w:multiLevelType w:val="hybridMultilevel"/>
    <w:tmpl w:val="8A74F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57479B"/>
    <w:multiLevelType w:val="hybridMultilevel"/>
    <w:tmpl w:val="AAD88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156FA"/>
    <w:multiLevelType w:val="hybridMultilevel"/>
    <w:tmpl w:val="07E8C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C2DEF"/>
    <w:multiLevelType w:val="hybridMultilevel"/>
    <w:tmpl w:val="E196D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26EBE"/>
    <w:multiLevelType w:val="hybridMultilevel"/>
    <w:tmpl w:val="6F404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B6335"/>
    <w:multiLevelType w:val="hybridMultilevel"/>
    <w:tmpl w:val="83803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593776"/>
    <w:multiLevelType w:val="hybridMultilevel"/>
    <w:tmpl w:val="CAF49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E1A31"/>
    <w:multiLevelType w:val="hybridMultilevel"/>
    <w:tmpl w:val="0CCAD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F06305"/>
    <w:multiLevelType w:val="hybridMultilevel"/>
    <w:tmpl w:val="006A1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895EE0"/>
    <w:multiLevelType w:val="hybridMultilevel"/>
    <w:tmpl w:val="FF748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9"/>
  </w:num>
  <w:num w:numId="5">
    <w:abstractNumId w:val="15"/>
  </w:num>
  <w:num w:numId="6">
    <w:abstractNumId w:val="7"/>
  </w:num>
  <w:num w:numId="7">
    <w:abstractNumId w:val="13"/>
  </w:num>
  <w:num w:numId="8">
    <w:abstractNumId w:val="2"/>
  </w:num>
  <w:num w:numId="9">
    <w:abstractNumId w:val="11"/>
  </w:num>
  <w:num w:numId="10">
    <w:abstractNumId w:val="17"/>
  </w:num>
  <w:num w:numId="11">
    <w:abstractNumId w:val="14"/>
  </w:num>
  <w:num w:numId="12">
    <w:abstractNumId w:val="6"/>
  </w:num>
  <w:num w:numId="13">
    <w:abstractNumId w:val="1"/>
  </w:num>
  <w:num w:numId="14">
    <w:abstractNumId w:val="4"/>
  </w:num>
  <w:num w:numId="15">
    <w:abstractNumId w:val="10"/>
  </w:num>
  <w:num w:numId="16">
    <w:abstractNumId w:val="8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DA"/>
    <w:rsid w:val="00000941"/>
    <w:rsid w:val="00056E13"/>
    <w:rsid w:val="00097E27"/>
    <w:rsid w:val="000B33E1"/>
    <w:rsid w:val="000E367C"/>
    <w:rsid w:val="000E69B4"/>
    <w:rsid w:val="000F2E02"/>
    <w:rsid w:val="00114A31"/>
    <w:rsid w:val="00125FC3"/>
    <w:rsid w:val="00165AEE"/>
    <w:rsid w:val="00166813"/>
    <w:rsid w:val="00183B29"/>
    <w:rsid w:val="0018482A"/>
    <w:rsid w:val="00192A65"/>
    <w:rsid w:val="001C6EC0"/>
    <w:rsid w:val="001D531F"/>
    <w:rsid w:val="002071FE"/>
    <w:rsid w:val="00211FDA"/>
    <w:rsid w:val="00271910"/>
    <w:rsid w:val="00286A89"/>
    <w:rsid w:val="002B0E01"/>
    <w:rsid w:val="002B781E"/>
    <w:rsid w:val="002F1F5D"/>
    <w:rsid w:val="00307D9E"/>
    <w:rsid w:val="0031771D"/>
    <w:rsid w:val="003315F8"/>
    <w:rsid w:val="00352BC5"/>
    <w:rsid w:val="00364623"/>
    <w:rsid w:val="00380852"/>
    <w:rsid w:val="003850BB"/>
    <w:rsid w:val="00387D1B"/>
    <w:rsid w:val="003A03F6"/>
    <w:rsid w:val="003E50D7"/>
    <w:rsid w:val="003E7769"/>
    <w:rsid w:val="004221D6"/>
    <w:rsid w:val="0043602F"/>
    <w:rsid w:val="004F7A92"/>
    <w:rsid w:val="00505EC0"/>
    <w:rsid w:val="0052326D"/>
    <w:rsid w:val="00540F20"/>
    <w:rsid w:val="00542E3B"/>
    <w:rsid w:val="00564FE5"/>
    <w:rsid w:val="00576D85"/>
    <w:rsid w:val="005C64DD"/>
    <w:rsid w:val="005D5D96"/>
    <w:rsid w:val="00604F7A"/>
    <w:rsid w:val="00610809"/>
    <w:rsid w:val="00622E97"/>
    <w:rsid w:val="006301EA"/>
    <w:rsid w:val="0066712D"/>
    <w:rsid w:val="006A44C2"/>
    <w:rsid w:val="006D16B1"/>
    <w:rsid w:val="006D5E7A"/>
    <w:rsid w:val="0070378C"/>
    <w:rsid w:val="00706401"/>
    <w:rsid w:val="00706DE2"/>
    <w:rsid w:val="007242CE"/>
    <w:rsid w:val="007337D8"/>
    <w:rsid w:val="0075077F"/>
    <w:rsid w:val="00763555"/>
    <w:rsid w:val="00790979"/>
    <w:rsid w:val="007B09AF"/>
    <w:rsid w:val="007B23C3"/>
    <w:rsid w:val="007B73DC"/>
    <w:rsid w:val="00807129"/>
    <w:rsid w:val="00833EF1"/>
    <w:rsid w:val="00850DF9"/>
    <w:rsid w:val="00855FE7"/>
    <w:rsid w:val="008762BC"/>
    <w:rsid w:val="00892303"/>
    <w:rsid w:val="00900594"/>
    <w:rsid w:val="00903F7F"/>
    <w:rsid w:val="00907A40"/>
    <w:rsid w:val="009172F2"/>
    <w:rsid w:val="00944FB9"/>
    <w:rsid w:val="0094664F"/>
    <w:rsid w:val="00951482"/>
    <w:rsid w:val="00963230"/>
    <w:rsid w:val="0097249C"/>
    <w:rsid w:val="009A2A9C"/>
    <w:rsid w:val="009B23DA"/>
    <w:rsid w:val="009D511D"/>
    <w:rsid w:val="009D65B0"/>
    <w:rsid w:val="00A92AA6"/>
    <w:rsid w:val="00AD5C76"/>
    <w:rsid w:val="00B17327"/>
    <w:rsid w:val="00B47944"/>
    <w:rsid w:val="00B5509E"/>
    <w:rsid w:val="00B569F3"/>
    <w:rsid w:val="00BB0A2E"/>
    <w:rsid w:val="00BD1A18"/>
    <w:rsid w:val="00C237B3"/>
    <w:rsid w:val="00C75F38"/>
    <w:rsid w:val="00CA6CC9"/>
    <w:rsid w:val="00D0755D"/>
    <w:rsid w:val="00D224B7"/>
    <w:rsid w:val="00D25EB1"/>
    <w:rsid w:val="00D314CF"/>
    <w:rsid w:val="00D56007"/>
    <w:rsid w:val="00D7341E"/>
    <w:rsid w:val="00D82573"/>
    <w:rsid w:val="00D86E08"/>
    <w:rsid w:val="00D9007D"/>
    <w:rsid w:val="00D9325B"/>
    <w:rsid w:val="00DA3CF1"/>
    <w:rsid w:val="00DB0A87"/>
    <w:rsid w:val="00DD4393"/>
    <w:rsid w:val="00DE0F89"/>
    <w:rsid w:val="00E209F1"/>
    <w:rsid w:val="00EE44C5"/>
    <w:rsid w:val="00EE626A"/>
    <w:rsid w:val="00F25BB5"/>
    <w:rsid w:val="00F97989"/>
    <w:rsid w:val="00FB1315"/>
    <w:rsid w:val="00FB63CB"/>
    <w:rsid w:val="00FD0C41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A569"/>
  <w15:chartTrackingRefBased/>
  <w15:docId w15:val="{1D79365E-8C87-44DC-95D1-1B332A6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C5"/>
  </w:style>
  <w:style w:type="paragraph" w:styleId="Footer">
    <w:name w:val="footer"/>
    <w:basedOn w:val="Normal"/>
    <w:link w:val="FooterChar"/>
    <w:uiPriority w:val="99"/>
    <w:unhideWhenUsed/>
    <w:rsid w:val="00EE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sjanderson0817@gmail.com</dc:creator>
  <cp:keywords/>
  <dc:description/>
  <cp:lastModifiedBy>sjanderson0817@gmail.com</cp:lastModifiedBy>
  <cp:revision>6</cp:revision>
  <dcterms:created xsi:type="dcterms:W3CDTF">2019-02-11T20:37:00Z</dcterms:created>
  <dcterms:modified xsi:type="dcterms:W3CDTF">2019-02-18T15:49:00Z</dcterms:modified>
</cp:coreProperties>
</file>