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817" w:rsidRDefault="00642568" w:rsidP="00FF4614">
      <w:pPr>
        <w:rPr>
          <w:b/>
        </w:rPr>
      </w:pPr>
      <w:r>
        <w:rPr>
          <w:b/>
        </w:rPr>
        <w:t xml:space="preserve">BCM Bible Study – </w:t>
      </w:r>
      <w:r w:rsidR="00FF4614">
        <w:rPr>
          <w:b/>
        </w:rPr>
        <w:t>February 14/15</w:t>
      </w:r>
      <w:r w:rsidR="00E36817">
        <w:rPr>
          <w:b/>
        </w:rPr>
        <w:t>, 201</w:t>
      </w:r>
      <w:r w:rsidR="001C5FA7">
        <w:rPr>
          <w:b/>
        </w:rPr>
        <w:t>8</w:t>
      </w:r>
    </w:p>
    <w:p w:rsidR="00E36817" w:rsidRDefault="009171D6" w:rsidP="006D3224">
      <w:pPr>
        <w:rPr>
          <w:b/>
        </w:rPr>
      </w:pPr>
      <w:r>
        <w:rPr>
          <w:b/>
        </w:rPr>
        <w:t>Nehemiah: (Nehemiah 4-7</w:t>
      </w:r>
      <w:r w:rsidR="00FF4614">
        <w:rPr>
          <w:b/>
        </w:rPr>
        <w:t>)</w:t>
      </w:r>
    </w:p>
    <w:p w:rsidR="00B83F78" w:rsidRDefault="00B83F78" w:rsidP="007168F4">
      <w:pPr>
        <w:rPr>
          <w:b/>
        </w:rPr>
      </w:pPr>
    </w:p>
    <w:p w:rsidR="00E179D3" w:rsidRPr="00FF4614" w:rsidRDefault="001C5FA7" w:rsidP="00784DA9">
      <w:pPr>
        <w:rPr>
          <w:bCs/>
          <w:i/>
          <w:iCs/>
        </w:rPr>
      </w:pPr>
      <w:r w:rsidRPr="00ED7B6E">
        <w:rPr>
          <w:bCs/>
          <w:u w:val="single"/>
        </w:rPr>
        <w:t>Intro</w:t>
      </w:r>
      <w:r w:rsidR="00ED7B6E" w:rsidRPr="00ED7B6E">
        <w:rPr>
          <w:bCs/>
        </w:rPr>
        <w:t xml:space="preserve">: </w:t>
      </w:r>
      <w:r w:rsidR="00FF4614">
        <w:rPr>
          <w:bCs/>
          <w:i/>
          <w:iCs/>
        </w:rPr>
        <w:t>Nehemiah has returned to Jerusalem and stirred up the people to begin rebuilding the wall.</w:t>
      </w:r>
      <w:r w:rsidR="009171D6">
        <w:rPr>
          <w:bCs/>
          <w:i/>
          <w:iCs/>
        </w:rPr>
        <w:t xml:space="preserve"> Recall that Sanballat</w:t>
      </w:r>
      <w:r w:rsidR="0034714B">
        <w:rPr>
          <w:bCs/>
          <w:i/>
          <w:iCs/>
        </w:rPr>
        <w:t xml:space="preserve"> and Tobiah were</w:t>
      </w:r>
      <w:r w:rsidR="009171D6">
        <w:rPr>
          <w:bCs/>
          <w:i/>
          <w:iCs/>
        </w:rPr>
        <w:t xml:space="preserve"> mentioned in 2:19 </w:t>
      </w:r>
      <w:r w:rsidR="0034714B">
        <w:rPr>
          <w:bCs/>
          <w:i/>
          <w:iCs/>
        </w:rPr>
        <w:t xml:space="preserve">as adversaries to the rebuilding effort. Sanballat is the governor of Samaria (intermixing of Jews and Assyrians) and Tobiah </w:t>
      </w:r>
      <w:r w:rsidR="00784DA9">
        <w:rPr>
          <w:bCs/>
          <w:i/>
          <w:iCs/>
        </w:rPr>
        <w:t>lives in Ammon, a known enemy of the Jews.</w:t>
      </w:r>
    </w:p>
    <w:p w:rsidR="00D65F32" w:rsidRDefault="00D65F32" w:rsidP="006D3224">
      <w:pPr>
        <w:rPr>
          <w:bCs/>
        </w:rPr>
      </w:pPr>
    </w:p>
    <w:p w:rsidR="0034714B" w:rsidRDefault="0034714B" w:rsidP="00FF4614">
      <w:pPr>
        <w:rPr>
          <w:bCs/>
        </w:rPr>
      </w:pPr>
      <w:r>
        <w:rPr>
          <w:bCs/>
          <w:u w:val="single"/>
        </w:rPr>
        <w:t>Intimidation and Resolve</w:t>
      </w:r>
      <w:r w:rsidR="00D65F32">
        <w:rPr>
          <w:bCs/>
        </w:rPr>
        <w:t>:</w:t>
      </w:r>
      <w:r>
        <w:rPr>
          <w:bCs/>
        </w:rPr>
        <w:t xml:space="preserve"> </w:t>
      </w:r>
      <w:r>
        <w:rPr>
          <w:b/>
        </w:rPr>
        <w:t>Read Nehemiah 4</w:t>
      </w:r>
    </w:p>
    <w:p w:rsidR="004F1AE5" w:rsidRDefault="00485B14" w:rsidP="0034714B">
      <w:pPr>
        <w:pStyle w:val="ListParagraph"/>
        <w:numPr>
          <w:ilvl w:val="0"/>
          <w:numId w:val="32"/>
        </w:numPr>
        <w:rPr>
          <w:bCs/>
        </w:rPr>
      </w:pPr>
      <w:r>
        <w:rPr>
          <w:bCs/>
        </w:rPr>
        <w:t>What external and internal opposition does Nehemiah face in completing his task?</w:t>
      </w:r>
    </w:p>
    <w:p w:rsidR="00485B14" w:rsidRDefault="00485B14" w:rsidP="0034714B">
      <w:pPr>
        <w:pStyle w:val="ListParagraph"/>
        <w:numPr>
          <w:ilvl w:val="0"/>
          <w:numId w:val="32"/>
        </w:numPr>
        <w:rPr>
          <w:bCs/>
        </w:rPr>
      </w:pPr>
      <w:r>
        <w:rPr>
          <w:bCs/>
        </w:rPr>
        <w:t>How does Nehemiah respond to the various forms of opposition?</w:t>
      </w:r>
    </w:p>
    <w:p w:rsidR="00485B14" w:rsidRDefault="004F6358" w:rsidP="00485B14">
      <w:pPr>
        <w:pStyle w:val="ListParagraph"/>
        <w:numPr>
          <w:ilvl w:val="1"/>
          <w:numId w:val="32"/>
        </w:numPr>
        <w:rPr>
          <w:bCs/>
        </w:rPr>
      </w:pPr>
      <w:r>
        <w:rPr>
          <w:bCs/>
        </w:rPr>
        <w:t xml:space="preserve">How would you describe Nehemiah’s leadership? </w:t>
      </w:r>
    </w:p>
    <w:p w:rsidR="004F6358" w:rsidRDefault="004F6358" w:rsidP="00485B14">
      <w:pPr>
        <w:pStyle w:val="ListParagraph"/>
        <w:numPr>
          <w:ilvl w:val="1"/>
          <w:numId w:val="32"/>
        </w:numPr>
        <w:rPr>
          <w:bCs/>
        </w:rPr>
      </w:pPr>
      <w:r>
        <w:rPr>
          <w:bCs/>
        </w:rPr>
        <w:t>How does he lead his people spiritually?</w:t>
      </w:r>
    </w:p>
    <w:p w:rsidR="004F6358" w:rsidRPr="004F6358" w:rsidRDefault="004F6358" w:rsidP="004F6358">
      <w:pPr>
        <w:pStyle w:val="ListParagraph"/>
        <w:numPr>
          <w:ilvl w:val="0"/>
          <w:numId w:val="32"/>
        </w:numPr>
        <w:rPr>
          <w:bCs/>
        </w:rPr>
      </w:pPr>
      <w:r>
        <w:rPr>
          <w:bCs/>
        </w:rPr>
        <w:t>One of the things that Jesus consistently tau</w:t>
      </w:r>
      <w:r w:rsidR="008B6583">
        <w:rPr>
          <w:bCs/>
        </w:rPr>
        <w:t>ght is that Christians would fac</w:t>
      </w:r>
      <w:r>
        <w:rPr>
          <w:bCs/>
        </w:rPr>
        <w:t xml:space="preserve">e trouble and persecution: </w:t>
      </w:r>
      <w:r>
        <w:rPr>
          <w:b/>
        </w:rPr>
        <w:t>Read John 15:18-21, 26-27; John 16:33</w:t>
      </w:r>
    </w:p>
    <w:p w:rsidR="004F6358" w:rsidRDefault="004F6358" w:rsidP="00075739">
      <w:pPr>
        <w:pStyle w:val="ListParagraph"/>
        <w:numPr>
          <w:ilvl w:val="1"/>
          <w:numId w:val="32"/>
        </w:numPr>
        <w:rPr>
          <w:bCs/>
        </w:rPr>
      </w:pPr>
      <w:r>
        <w:rPr>
          <w:bCs/>
        </w:rPr>
        <w:t xml:space="preserve">Have you ever faced ridicule for your faith or the way that you were living out your faith? Describe </w:t>
      </w:r>
      <w:r w:rsidR="00075739">
        <w:rPr>
          <w:bCs/>
        </w:rPr>
        <w:t>how you handled it interpersonally and emotionally.</w:t>
      </w:r>
    </w:p>
    <w:p w:rsidR="00075739" w:rsidRDefault="00075739" w:rsidP="00075739">
      <w:pPr>
        <w:pStyle w:val="ListParagraph"/>
        <w:numPr>
          <w:ilvl w:val="2"/>
          <w:numId w:val="32"/>
        </w:numPr>
        <w:rPr>
          <w:bCs/>
        </w:rPr>
      </w:pPr>
      <w:r>
        <w:rPr>
          <w:bCs/>
        </w:rPr>
        <w:t>What encouragement do both Nehemiah and Jesus offer in the face of ridicule?</w:t>
      </w:r>
    </w:p>
    <w:p w:rsidR="00075739" w:rsidRDefault="00075739" w:rsidP="00075739">
      <w:pPr>
        <w:pStyle w:val="ListParagraph"/>
        <w:numPr>
          <w:ilvl w:val="1"/>
          <w:numId w:val="32"/>
        </w:numPr>
        <w:rPr>
          <w:bCs/>
        </w:rPr>
      </w:pPr>
      <w:r>
        <w:rPr>
          <w:bCs/>
        </w:rPr>
        <w:t>Have you ever faced opposition to carrying out what you sensed God had called you to do? Describe the situation and how it played out.</w:t>
      </w:r>
    </w:p>
    <w:p w:rsidR="00075739" w:rsidRPr="0034714B" w:rsidRDefault="00075739" w:rsidP="00430377">
      <w:pPr>
        <w:pStyle w:val="ListParagraph"/>
        <w:numPr>
          <w:ilvl w:val="2"/>
          <w:numId w:val="32"/>
        </w:numPr>
        <w:rPr>
          <w:bCs/>
        </w:rPr>
      </w:pPr>
      <w:r>
        <w:rPr>
          <w:bCs/>
        </w:rPr>
        <w:t>Nehemiah beautifully balances wise action with prayerful dependence</w:t>
      </w:r>
      <w:r w:rsidR="00430377">
        <w:rPr>
          <w:bCs/>
        </w:rPr>
        <w:t xml:space="preserve"> in his actions</w:t>
      </w:r>
      <w:r>
        <w:rPr>
          <w:bCs/>
        </w:rPr>
        <w:t>.</w:t>
      </w:r>
      <w:r w:rsidR="00430377">
        <w:rPr>
          <w:bCs/>
        </w:rPr>
        <w:t xml:space="preserve"> (see v.20)</w:t>
      </w:r>
      <w:r>
        <w:rPr>
          <w:bCs/>
        </w:rPr>
        <w:t xml:space="preserve"> </w:t>
      </w:r>
      <w:r w:rsidR="008B6583">
        <w:rPr>
          <w:b/>
        </w:rPr>
        <w:t>Read Ephesians 6:12</w:t>
      </w:r>
      <w:r>
        <w:rPr>
          <w:b/>
        </w:rPr>
        <w:t>-</w:t>
      </w:r>
      <w:r w:rsidR="008B6583">
        <w:rPr>
          <w:b/>
        </w:rPr>
        <w:t xml:space="preserve">18. </w:t>
      </w:r>
      <w:r w:rsidR="008B6583">
        <w:rPr>
          <w:bCs/>
        </w:rPr>
        <w:t xml:space="preserve">How does this passage inform </w:t>
      </w:r>
      <w:r w:rsidR="005A38FF">
        <w:rPr>
          <w:bCs/>
        </w:rPr>
        <w:t>y</w:t>
      </w:r>
      <w:r w:rsidR="00430377">
        <w:rPr>
          <w:bCs/>
        </w:rPr>
        <w:t>our response to fear, opposition, and discouragement</w:t>
      </w:r>
      <w:r w:rsidR="008B6583">
        <w:rPr>
          <w:bCs/>
        </w:rPr>
        <w:t>? How do you see Nehemiah enacting this?</w:t>
      </w:r>
      <w:r>
        <w:rPr>
          <w:b/>
        </w:rPr>
        <w:t xml:space="preserve"> </w:t>
      </w:r>
    </w:p>
    <w:p w:rsidR="00FF4614" w:rsidRDefault="00FF4614" w:rsidP="00FF4614">
      <w:pPr>
        <w:rPr>
          <w:bCs/>
        </w:rPr>
      </w:pPr>
    </w:p>
    <w:p w:rsidR="00AF6341" w:rsidRDefault="00430377" w:rsidP="00FF4614">
      <w:pPr>
        <w:rPr>
          <w:bCs/>
          <w:i/>
          <w:iCs/>
        </w:rPr>
      </w:pPr>
      <w:r>
        <w:rPr>
          <w:bCs/>
          <w:u w:val="single"/>
        </w:rPr>
        <w:t>Generosity</w:t>
      </w:r>
      <w:r>
        <w:rPr>
          <w:bCs/>
        </w:rPr>
        <w:t xml:space="preserve">: </w:t>
      </w:r>
      <w:r w:rsidR="00AF6341">
        <w:rPr>
          <w:bCs/>
          <w:i/>
          <w:iCs/>
        </w:rPr>
        <w:t xml:space="preserve">To understand Nehemiah 5, it is critical to understand that a </w:t>
      </w:r>
      <w:r w:rsidR="00AF6341">
        <w:rPr>
          <w:bCs/>
          <w:i/>
          <w:iCs/>
          <w:u w:val="single"/>
        </w:rPr>
        <w:t>major</w:t>
      </w:r>
      <w:r w:rsidR="00AF6341">
        <w:rPr>
          <w:bCs/>
          <w:i/>
          <w:iCs/>
        </w:rPr>
        <w:t xml:space="preserve"> theme of the Old Testament is justice. We understand this to be true of Jesus in his care for the poor and oppressed, but justice also characterized the OT law. For instance, the command to allow for gleaning in fields</w:t>
      </w:r>
      <w:r w:rsidR="005A38FF">
        <w:rPr>
          <w:bCs/>
          <w:i/>
          <w:iCs/>
        </w:rPr>
        <w:t xml:space="preserve"> was intended to provide food</w:t>
      </w:r>
      <w:r w:rsidR="00AF6341">
        <w:rPr>
          <w:bCs/>
          <w:i/>
          <w:iCs/>
        </w:rPr>
        <w:t xml:space="preserve"> for the poor. (Lev. 19:9-10) This goal is summed up in Deut. 15:4: “But there will be no poor among you.” People were to use their w</w:t>
      </w:r>
      <w:r w:rsidR="00C734EE">
        <w:rPr>
          <w:bCs/>
          <w:i/>
          <w:iCs/>
        </w:rPr>
        <w:t>ealth for the benefit of others. In fact, every 50</w:t>
      </w:r>
      <w:r w:rsidR="00C734EE" w:rsidRPr="00C734EE">
        <w:rPr>
          <w:bCs/>
          <w:i/>
          <w:iCs/>
          <w:vertAlign w:val="superscript"/>
        </w:rPr>
        <w:t>th</w:t>
      </w:r>
      <w:r w:rsidR="00C734EE">
        <w:rPr>
          <w:bCs/>
          <w:i/>
          <w:iCs/>
        </w:rPr>
        <w:t xml:space="preserve"> year, all debts were completely wiped free, no matter how much was owed.</w:t>
      </w:r>
    </w:p>
    <w:p w:rsidR="00AF6341" w:rsidRDefault="00AF6341" w:rsidP="00FF4614">
      <w:pPr>
        <w:rPr>
          <w:bCs/>
          <w:i/>
          <w:iCs/>
        </w:rPr>
      </w:pPr>
    </w:p>
    <w:p w:rsidR="00AF6341" w:rsidRDefault="00C734EE" w:rsidP="00C734EE">
      <w:pPr>
        <w:rPr>
          <w:bCs/>
        </w:rPr>
      </w:pPr>
      <w:r w:rsidRPr="005A38FF">
        <w:rPr>
          <w:bCs/>
          <w:i/>
          <w:iCs/>
        </w:rPr>
        <w:t>There are several issues in view in Nehemiah 5, some of which involve oppression from the Persians. However, the focus of the passage are a couple of Mosaic laws</w:t>
      </w:r>
      <w:r w:rsidR="00AF6341" w:rsidRPr="005A38FF">
        <w:rPr>
          <w:bCs/>
          <w:i/>
          <w:iCs/>
        </w:rPr>
        <w:t>. You may read them if you have time, but feel free to share my summary</w:t>
      </w:r>
      <w:r w:rsidR="00AF6341">
        <w:rPr>
          <w:bCs/>
        </w:rPr>
        <w:t>:</w:t>
      </w:r>
    </w:p>
    <w:p w:rsidR="00AF6341" w:rsidRDefault="00C734EE" w:rsidP="00AF6341">
      <w:pPr>
        <w:pStyle w:val="ListParagraph"/>
        <w:numPr>
          <w:ilvl w:val="0"/>
          <w:numId w:val="34"/>
        </w:numPr>
        <w:rPr>
          <w:bCs/>
        </w:rPr>
      </w:pPr>
      <w:r w:rsidRPr="00C734EE">
        <w:rPr>
          <w:bCs/>
          <w:u w:val="single"/>
        </w:rPr>
        <w:t>The law of exacting interest</w:t>
      </w:r>
      <w:r>
        <w:rPr>
          <w:bCs/>
        </w:rPr>
        <w:t xml:space="preserve">: </w:t>
      </w:r>
      <w:r>
        <w:rPr>
          <w:b/>
        </w:rPr>
        <w:t>Read Leviticus 25:35-38</w:t>
      </w:r>
      <w:r>
        <w:rPr>
          <w:bCs/>
        </w:rPr>
        <w:t xml:space="preserve"> – loan money to those in need and do not charge them interest.</w:t>
      </w:r>
    </w:p>
    <w:p w:rsidR="00C734EE" w:rsidRDefault="00C734EE" w:rsidP="005A38FF">
      <w:pPr>
        <w:pStyle w:val="ListParagraph"/>
        <w:numPr>
          <w:ilvl w:val="0"/>
          <w:numId w:val="34"/>
        </w:numPr>
        <w:rPr>
          <w:bCs/>
        </w:rPr>
      </w:pPr>
      <w:r>
        <w:rPr>
          <w:bCs/>
          <w:u w:val="single"/>
        </w:rPr>
        <w:t xml:space="preserve">The </w:t>
      </w:r>
      <w:r w:rsidR="00D603F5">
        <w:rPr>
          <w:bCs/>
          <w:u w:val="single"/>
        </w:rPr>
        <w:t>law concerning debt-slavery</w:t>
      </w:r>
      <w:r w:rsidR="00D603F5">
        <w:rPr>
          <w:bCs/>
        </w:rPr>
        <w:t xml:space="preserve">: </w:t>
      </w:r>
      <w:r w:rsidR="00D603F5">
        <w:rPr>
          <w:b/>
        </w:rPr>
        <w:t>Read Lev. 25:39-43, Deut. 15:12-15</w:t>
      </w:r>
      <w:r w:rsidR="00D603F5">
        <w:rPr>
          <w:bCs/>
        </w:rPr>
        <w:t xml:space="preserve"> – if someone must sell him or herself to you, he or she will only be a slave until the Sabbath year when they will be released. They are to be treated well and to be sent home with gifts out of the owner’s abundance.</w:t>
      </w:r>
    </w:p>
    <w:p w:rsidR="00D603F5" w:rsidRPr="00AF6341" w:rsidRDefault="00D603F5" w:rsidP="00D603F5">
      <w:pPr>
        <w:pStyle w:val="ListParagraph"/>
        <w:rPr>
          <w:bCs/>
        </w:rPr>
      </w:pPr>
    </w:p>
    <w:p w:rsidR="00430377" w:rsidRDefault="00430377" w:rsidP="00FF4614">
      <w:pPr>
        <w:rPr>
          <w:b/>
        </w:rPr>
      </w:pPr>
      <w:r>
        <w:rPr>
          <w:b/>
        </w:rPr>
        <w:t>Read Nehemiah 5</w:t>
      </w:r>
    </w:p>
    <w:p w:rsidR="005039A3" w:rsidRDefault="005039A3" w:rsidP="005039A3">
      <w:pPr>
        <w:pStyle w:val="ListParagraph"/>
        <w:numPr>
          <w:ilvl w:val="0"/>
          <w:numId w:val="35"/>
        </w:numPr>
        <w:rPr>
          <w:bCs/>
        </w:rPr>
      </w:pPr>
      <w:r>
        <w:rPr>
          <w:bCs/>
        </w:rPr>
        <w:t>To what does Nehemiah appeal to convince the nobles and officials or their wrongdoing?</w:t>
      </w:r>
    </w:p>
    <w:p w:rsidR="00B742E6" w:rsidRDefault="00B742E6" w:rsidP="00B742E6">
      <w:pPr>
        <w:pStyle w:val="ListParagraph"/>
        <w:numPr>
          <w:ilvl w:val="0"/>
          <w:numId w:val="35"/>
        </w:numPr>
        <w:rPr>
          <w:bCs/>
        </w:rPr>
      </w:pPr>
      <w:r>
        <w:rPr>
          <w:bCs/>
        </w:rPr>
        <w:t xml:space="preserve">What does Nehemiah do? Why are his actions so shocking? </w:t>
      </w:r>
    </w:p>
    <w:p w:rsidR="00B742E6" w:rsidRDefault="00B742E6" w:rsidP="00B742E6">
      <w:pPr>
        <w:pStyle w:val="ListParagraph"/>
        <w:numPr>
          <w:ilvl w:val="1"/>
          <w:numId w:val="35"/>
        </w:numPr>
        <w:rPr>
          <w:bCs/>
        </w:rPr>
      </w:pPr>
      <w:r>
        <w:rPr>
          <w:bCs/>
        </w:rPr>
        <w:t xml:space="preserve">The way that we treat one another within the church is one of our strongest evangelistic tools. </w:t>
      </w:r>
      <w:r>
        <w:rPr>
          <w:b/>
        </w:rPr>
        <w:t>Read John 13:34-35</w:t>
      </w:r>
      <w:r>
        <w:rPr>
          <w:bCs/>
        </w:rPr>
        <w:t xml:space="preserve">. </w:t>
      </w:r>
    </w:p>
    <w:p w:rsidR="00B742E6" w:rsidRDefault="00B742E6" w:rsidP="00B742E6">
      <w:pPr>
        <w:pStyle w:val="ListParagraph"/>
        <w:numPr>
          <w:ilvl w:val="1"/>
          <w:numId w:val="35"/>
        </w:numPr>
        <w:rPr>
          <w:bCs/>
        </w:rPr>
      </w:pPr>
      <w:r>
        <w:rPr>
          <w:bCs/>
        </w:rPr>
        <w:lastRenderedPageBreak/>
        <w:t>Why does discord within the church hurt its witness?</w:t>
      </w:r>
    </w:p>
    <w:p w:rsidR="00B742E6" w:rsidRDefault="00B742E6" w:rsidP="00B742E6">
      <w:pPr>
        <w:pStyle w:val="ListParagraph"/>
        <w:numPr>
          <w:ilvl w:val="1"/>
          <w:numId w:val="35"/>
        </w:numPr>
        <w:rPr>
          <w:bCs/>
        </w:rPr>
      </w:pPr>
      <w:r>
        <w:rPr>
          <w:bCs/>
        </w:rPr>
        <w:t>Why does Christian love and harmony portray Christ? How does Nehemiah’s example inform what this ought to look like?</w:t>
      </w:r>
    </w:p>
    <w:p w:rsidR="00B742E6" w:rsidRDefault="00B742E6" w:rsidP="00B742E6">
      <w:pPr>
        <w:pStyle w:val="ListParagraph"/>
        <w:numPr>
          <w:ilvl w:val="1"/>
          <w:numId w:val="35"/>
        </w:numPr>
        <w:rPr>
          <w:bCs/>
        </w:rPr>
      </w:pPr>
      <w:r>
        <w:rPr>
          <w:bCs/>
        </w:rPr>
        <w:t>Often, we have an “</w:t>
      </w:r>
      <w:r w:rsidRPr="005A38FF">
        <w:rPr>
          <w:bCs/>
          <w:i/>
          <w:iCs/>
        </w:rPr>
        <w:t>I deserve ________</w:t>
      </w:r>
      <w:r>
        <w:rPr>
          <w:bCs/>
        </w:rPr>
        <w:t xml:space="preserve">” attitude about our belongings or out time. For instance, you may say, “I work hard, so </w:t>
      </w:r>
      <w:r w:rsidRPr="005A38FF">
        <w:rPr>
          <w:bCs/>
          <w:i/>
          <w:iCs/>
        </w:rPr>
        <w:t>I deserve</w:t>
      </w:r>
      <w:r w:rsidR="005A38FF">
        <w:rPr>
          <w:bCs/>
        </w:rPr>
        <w:t xml:space="preserve"> to spoil myself over</w:t>
      </w:r>
      <w:r>
        <w:rPr>
          <w:bCs/>
        </w:rPr>
        <w:t xml:space="preserve"> the weekend.” Nehemiah did not have this attitude, but understood that everything we have belongs to God and is to be used for the good of others – this attitude inspires generosity whereas the “</w:t>
      </w:r>
      <w:r>
        <w:rPr>
          <w:bCs/>
          <w:i/>
          <w:iCs/>
        </w:rPr>
        <w:t>I deserve</w:t>
      </w:r>
      <w:r>
        <w:rPr>
          <w:bCs/>
        </w:rPr>
        <w:t>” attitude inspires selfishness.</w:t>
      </w:r>
    </w:p>
    <w:p w:rsidR="00784DA9" w:rsidRDefault="00B742E6" w:rsidP="00784DA9">
      <w:pPr>
        <w:pStyle w:val="ListParagraph"/>
        <w:numPr>
          <w:ilvl w:val="2"/>
          <w:numId w:val="35"/>
        </w:numPr>
        <w:rPr>
          <w:bCs/>
        </w:rPr>
      </w:pPr>
      <w:r>
        <w:rPr>
          <w:bCs/>
        </w:rPr>
        <w:t xml:space="preserve">How would you fill in that blank? </w:t>
      </w:r>
    </w:p>
    <w:p w:rsidR="00784DA9" w:rsidRDefault="00784DA9" w:rsidP="00784DA9">
      <w:pPr>
        <w:pStyle w:val="ListParagraph"/>
        <w:numPr>
          <w:ilvl w:val="2"/>
          <w:numId w:val="35"/>
        </w:numPr>
        <w:rPr>
          <w:bCs/>
        </w:rPr>
      </w:pPr>
      <w:r>
        <w:rPr>
          <w:bCs/>
        </w:rPr>
        <w:t xml:space="preserve">What </w:t>
      </w:r>
      <w:r w:rsidR="005A38FF">
        <w:rPr>
          <w:bCs/>
        </w:rPr>
        <w:t xml:space="preserve">practical </w:t>
      </w:r>
      <w:r>
        <w:rPr>
          <w:bCs/>
        </w:rPr>
        <w:t xml:space="preserve">steps can you take to grow in </w:t>
      </w:r>
      <w:r w:rsidR="005A38FF">
        <w:rPr>
          <w:bCs/>
        </w:rPr>
        <w:t xml:space="preserve">and practice </w:t>
      </w:r>
      <w:r>
        <w:rPr>
          <w:bCs/>
        </w:rPr>
        <w:t>generosity?</w:t>
      </w:r>
    </w:p>
    <w:p w:rsidR="00784DA9" w:rsidRDefault="00784DA9" w:rsidP="00784DA9">
      <w:pPr>
        <w:rPr>
          <w:bCs/>
        </w:rPr>
      </w:pPr>
    </w:p>
    <w:p w:rsidR="00FF4614" w:rsidRDefault="00784DA9" w:rsidP="00FF4614">
      <w:pPr>
        <w:rPr>
          <w:bCs/>
        </w:rPr>
      </w:pPr>
      <w:r>
        <w:rPr>
          <w:bCs/>
          <w:u w:val="single"/>
        </w:rPr>
        <w:t>Focus and Discernment</w:t>
      </w:r>
      <w:r>
        <w:rPr>
          <w:bCs/>
        </w:rPr>
        <w:t xml:space="preserve">: </w:t>
      </w:r>
      <w:r>
        <w:rPr>
          <w:b/>
        </w:rPr>
        <w:t>Read Nehemiah 6:1-16</w:t>
      </w:r>
    </w:p>
    <w:p w:rsidR="00784DA9" w:rsidRDefault="00C11E5A" w:rsidP="00C11E5A">
      <w:pPr>
        <w:rPr>
          <w:bCs/>
          <w:i/>
          <w:iCs/>
        </w:rPr>
      </w:pPr>
      <w:r>
        <w:rPr>
          <w:bCs/>
          <w:i/>
          <w:iCs/>
        </w:rPr>
        <w:t>Unlike chapter 4, Nehemiah is now facing personal threats from his enemies.</w:t>
      </w:r>
    </w:p>
    <w:p w:rsidR="00C11E5A" w:rsidRDefault="00C11E5A" w:rsidP="00C11E5A">
      <w:pPr>
        <w:pStyle w:val="ListParagraph"/>
        <w:numPr>
          <w:ilvl w:val="0"/>
          <w:numId w:val="37"/>
        </w:numPr>
        <w:rPr>
          <w:bCs/>
        </w:rPr>
      </w:pPr>
      <w:r>
        <w:rPr>
          <w:bCs/>
        </w:rPr>
        <w:t>What</w:t>
      </w:r>
      <w:r w:rsidR="00AA2C69">
        <w:rPr>
          <w:bCs/>
        </w:rPr>
        <w:t xml:space="preserve"> opposition did Nehemiah face to</w:t>
      </w:r>
      <w:r>
        <w:rPr>
          <w:bCs/>
        </w:rPr>
        <w:t xml:space="preserve"> completing his mission? How does Nehemiah show focus and determination in this passage?</w:t>
      </w:r>
    </w:p>
    <w:p w:rsidR="00C11E5A" w:rsidRDefault="00AA2C69" w:rsidP="00C11E5A">
      <w:pPr>
        <w:pStyle w:val="ListParagraph"/>
        <w:numPr>
          <w:ilvl w:val="1"/>
          <w:numId w:val="37"/>
        </w:numPr>
        <w:rPr>
          <w:bCs/>
        </w:rPr>
      </w:pPr>
      <w:r>
        <w:rPr>
          <w:bCs/>
        </w:rPr>
        <w:t>Have you ever faced this sort of opposition to what you sense God is calling you to do?</w:t>
      </w:r>
    </w:p>
    <w:p w:rsidR="00AA2C69" w:rsidRDefault="00AA2C69" w:rsidP="00AA2C69">
      <w:pPr>
        <w:pStyle w:val="ListParagraph"/>
        <w:numPr>
          <w:ilvl w:val="1"/>
          <w:numId w:val="37"/>
        </w:numPr>
        <w:rPr>
          <w:bCs/>
        </w:rPr>
      </w:pPr>
      <w:r>
        <w:rPr>
          <w:bCs/>
        </w:rPr>
        <w:t>Often, the opposition that we face is inward and spiritual as we seek to persevere in faith. Have you experienced such a struggle?</w:t>
      </w:r>
    </w:p>
    <w:p w:rsidR="00AA2C69" w:rsidRDefault="00AA2C69" w:rsidP="00AA2C69">
      <w:pPr>
        <w:pStyle w:val="ListParagraph"/>
        <w:numPr>
          <w:ilvl w:val="1"/>
          <w:numId w:val="37"/>
        </w:numPr>
        <w:rPr>
          <w:bCs/>
        </w:rPr>
      </w:pPr>
      <w:r>
        <w:rPr>
          <w:b/>
        </w:rPr>
        <w:t xml:space="preserve">Read Phil. 3:7-14 </w:t>
      </w:r>
      <w:r>
        <w:rPr>
          <w:bCs/>
        </w:rPr>
        <w:t xml:space="preserve">and </w:t>
      </w:r>
      <w:r>
        <w:rPr>
          <w:b/>
        </w:rPr>
        <w:t>1 Timothy 6:11-12</w:t>
      </w:r>
      <w:r>
        <w:rPr>
          <w:bCs/>
        </w:rPr>
        <w:t>. What does it look like to persevere in the “good faith of faith?”</w:t>
      </w:r>
    </w:p>
    <w:p w:rsidR="00AA2C69" w:rsidRPr="00AA2C69" w:rsidRDefault="00AA2C69" w:rsidP="00AA2C69">
      <w:pPr>
        <w:pStyle w:val="ListParagraph"/>
        <w:numPr>
          <w:ilvl w:val="0"/>
          <w:numId w:val="37"/>
        </w:numPr>
        <w:rPr>
          <w:bCs/>
        </w:rPr>
      </w:pPr>
      <w:r>
        <w:t>How does Nehemiah exhibit great discernment in this passage?</w:t>
      </w:r>
    </w:p>
    <w:p w:rsidR="00AA2C69" w:rsidRPr="005A38FF" w:rsidRDefault="00AA2C69" w:rsidP="00AA2C69">
      <w:pPr>
        <w:pStyle w:val="ListParagraph"/>
        <w:numPr>
          <w:ilvl w:val="1"/>
          <w:numId w:val="37"/>
        </w:numPr>
        <w:rPr>
          <w:bCs/>
        </w:rPr>
      </w:pPr>
      <w:r>
        <w:t>What are some easy ways to discern whether or not something is of God?</w:t>
      </w:r>
    </w:p>
    <w:p w:rsidR="005A38FF" w:rsidRPr="00AA2C69" w:rsidRDefault="005A38FF" w:rsidP="005A38FF">
      <w:pPr>
        <w:pStyle w:val="ListParagraph"/>
        <w:numPr>
          <w:ilvl w:val="2"/>
          <w:numId w:val="37"/>
        </w:numPr>
        <w:rPr>
          <w:bCs/>
        </w:rPr>
      </w:pPr>
      <w:r>
        <w:t>Why is it sometimes easy to follow path that is clearly not of God? What does this tendency reveal about your motives and heart?</w:t>
      </w:r>
    </w:p>
    <w:p w:rsidR="005A38FF" w:rsidRPr="005A38FF" w:rsidRDefault="00AA2C69" w:rsidP="005A38FF">
      <w:pPr>
        <w:pStyle w:val="ListParagraph"/>
        <w:numPr>
          <w:ilvl w:val="1"/>
          <w:numId w:val="37"/>
        </w:numPr>
        <w:rPr>
          <w:bCs/>
        </w:rPr>
      </w:pPr>
      <w:r>
        <w:rPr>
          <w:b/>
          <w:bCs/>
        </w:rPr>
        <w:t xml:space="preserve">Read Psalm 1 </w:t>
      </w:r>
      <w:r>
        <w:t xml:space="preserve">and </w:t>
      </w:r>
      <w:r>
        <w:rPr>
          <w:b/>
          <w:bCs/>
        </w:rPr>
        <w:t>Proverbs</w:t>
      </w:r>
      <w:r w:rsidR="005A38FF">
        <w:rPr>
          <w:b/>
          <w:bCs/>
        </w:rPr>
        <w:t xml:space="preserve"> 1:1-7, 3:1-12. </w:t>
      </w:r>
      <w:r w:rsidR="005A38FF">
        <w:t xml:space="preserve">How can you grow in Christian wisdom? </w:t>
      </w:r>
    </w:p>
    <w:p w:rsidR="005A38FF" w:rsidRPr="005A38FF" w:rsidRDefault="005A38FF" w:rsidP="005A38FF">
      <w:pPr>
        <w:pStyle w:val="ListParagraph"/>
        <w:numPr>
          <w:ilvl w:val="2"/>
          <w:numId w:val="37"/>
        </w:numPr>
        <w:rPr>
          <w:bCs/>
        </w:rPr>
      </w:pPr>
      <w:r>
        <w:t>In what way does this often look different from the wisdom of God? How do you see this play out in Nehemiah 6?</w:t>
      </w:r>
    </w:p>
    <w:p w:rsidR="005A38FF" w:rsidRDefault="005A38FF" w:rsidP="005A38FF">
      <w:pPr>
        <w:rPr>
          <w:bCs/>
        </w:rPr>
      </w:pPr>
    </w:p>
    <w:p w:rsidR="005A38FF" w:rsidRDefault="005A38FF" w:rsidP="005A38FF">
      <w:pPr>
        <w:rPr>
          <w:bCs/>
        </w:rPr>
      </w:pPr>
      <w:r w:rsidRPr="005A38FF">
        <w:rPr>
          <w:bCs/>
          <w:u w:val="single"/>
        </w:rPr>
        <w:t>Conclusion</w:t>
      </w:r>
    </w:p>
    <w:p w:rsidR="005A38FF" w:rsidRDefault="005A38FF" w:rsidP="005A38FF">
      <w:pPr>
        <w:rPr>
          <w:bCs/>
        </w:rPr>
      </w:pPr>
      <w:r>
        <w:rPr>
          <w:bCs/>
        </w:rPr>
        <w:t>In small groups, reflect on what you have discussed. Which of the following applications has most impacted you:</w:t>
      </w:r>
    </w:p>
    <w:p w:rsidR="005A38FF" w:rsidRDefault="005A38FF" w:rsidP="005A38FF">
      <w:pPr>
        <w:pStyle w:val="ListParagraph"/>
        <w:numPr>
          <w:ilvl w:val="0"/>
          <w:numId w:val="38"/>
        </w:numPr>
        <w:rPr>
          <w:bCs/>
        </w:rPr>
      </w:pPr>
      <w:r>
        <w:rPr>
          <w:bCs/>
        </w:rPr>
        <w:t>How do Nehemiah’s actions</w:t>
      </w:r>
      <w:r>
        <w:rPr>
          <w:bCs/>
        </w:rPr>
        <w:t xml:space="preserve"> inform </w:t>
      </w:r>
      <w:r>
        <w:rPr>
          <w:bCs/>
        </w:rPr>
        <w:t>y</w:t>
      </w:r>
      <w:r>
        <w:rPr>
          <w:bCs/>
        </w:rPr>
        <w:t>our response to fear, opposition, and discouragement</w:t>
      </w:r>
      <w:r>
        <w:rPr>
          <w:bCs/>
        </w:rPr>
        <w:t>?</w:t>
      </w:r>
    </w:p>
    <w:p w:rsidR="005A38FF" w:rsidRDefault="005A38FF" w:rsidP="005A38FF">
      <w:pPr>
        <w:pStyle w:val="ListParagraph"/>
        <w:numPr>
          <w:ilvl w:val="0"/>
          <w:numId w:val="38"/>
        </w:numPr>
        <w:rPr>
          <w:bCs/>
        </w:rPr>
      </w:pPr>
      <w:r>
        <w:rPr>
          <w:bCs/>
        </w:rPr>
        <w:t>What practical steps can you take to grow in and practice generosity?</w:t>
      </w:r>
    </w:p>
    <w:p w:rsidR="005A38FF" w:rsidRPr="005A38FF" w:rsidRDefault="005A38FF" w:rsidP="005A38FF">
      <w:pPr>
        <w:pStyle w:val="ListParagraph"/>
        <w:numPr>
          <w:ilvl w:val="0"/>
          <w:numId w:val="38"/>
        </w:numPr>
        <w:rPr>
          <w:bCs/>
        </w:rPr>
      </w:pPr>
      <w:r>
        <w:rPr>
          <w:bCs/>
        </w:rPr>
        <w:t>What can you do to grow in wisdom and discernment?</w:t>
      </w:r>
      <w:bookmarkStart w:id="0" w:name="_GoBack"/>
      <w:bookmarkEnd w:id="0"/>
    </w:p>
    <w:sectPr w:rsidR="005A38FF" w:rsidRPr="005A38FF">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B4E" w:rsidRDefault="000D0B4E" w:rsidP="002007EB">
      <w:r>
        <w:separator/>
      </w:r>
    </w:p>
  </w:endnote>
  <w:endnote w:type="continuationSeparator" w:id="0">
    <w:p w:rsidR="000D0B4E" w:rsidRDefault="000D0B4E" w:rsidP="0020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B4E" w:rsidRDefault="000D0B4E" w:rsidP="002007EB">
      <w:r>
        <w:separator/>
      </w:r>
    </w:p>
  </w:footnote>
  <w:footnote w:type="continuationSeparator" w:id="0">
    <w:p w:rsidR="000D0B4E" w:rsidRDefault="000D0B4E" w:rsidP="00200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6CD08BA"/>
    <w:multiLevelType w:val="hybridMultilevel"/>
    <w:tmpl w:val="DCD438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D012F2"/>
    <w:multiLevelType w:val="hybridMultilevel"/>
    <w:tmpl w:val="C9BA9A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7503F90"/>
    <w:multiLevelType w:val="hybridMultilevel"/>
    <w:tmpl w:val="1A7456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C904F1"/>
    <w:multiLevelType w:val="hybridMultilevel"/>
    <w:tmpl w:val="EE1A2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A33482"/>
    <w:multiLevelType w:val="hybridMultilevel"/>
    <w:tmpl w:val="2D043D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63F2B39"/>
    <w:multiLevelType w:val="hybridMultilevel"/>
    <w:tmpl w:val="D86661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A33D37"/>
    <w:multiLevelType w:val="hybridMultilevel"/>
    <w:tmpl w:val="5C129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7548A"/>
    <w:multiLevelType w:val="hybridMultilevel"/>
    <w:tmpl w:val="116CB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8C7DCE"/>
    <w:multiLevelType w:val="hybridMultilevel"/>
    <w:tmpl w:val="397E1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5BB37C6"/>
    <w:multiLevelType w:val="hybridMultilevel"/>
    <w:tmpl w:val="ED125F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0E3B39"/>
    <w:multiLevelType w:val="hybridMultilevel"/>
    <w:tmpl w:val="8D0218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637409"/>
    <w:multiLevelType w:val="hybridMultilevel"/>
    <w:tmpl w:val="BE26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AA2E8F"/>
    <w:multiLevelType w:val="hybridMultilevel"/>
    <w:tmpl w:val="D3723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2C34EC"/>
    <w:multiLevelType w:val="hybridMultilevel"/>
    <w:tmpl w:val="1F32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D537EB"/>
    <w:multiLevelType w:val="hybridMultilevel"/>
    <w:tmpl w:val="EDDA4E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6E117C2"/>
    <w:multiLevelType w:val="hybridMultilevel"/>
    <w:tmpl w:val="2D7EA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EA47C9"/>
    <w:multiLevelType w:val="hybridMultilevel"/>
    <w:tmpl w:val="4EA47E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692956"/>
    <w:multiLevelType w:val="hybridMultilevel"/>
    <w:tmpl w:val="14A41B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180159F"/>
    <w:multiLevelType w:val="hybridMultilevel"/>
    <w:tmpl w:val="68A2AC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1E12F0"/>
    <w:multiLevelType w:val="hybridMultilevel"/>
    <w:tmpl w:val="1F508DCC"/>
    <w:lvl w:ilvl="0" w:tplc="77DE113A">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89107C"/>
    <w:multiLevelType w:val="hybridMultilevel"/>
    <w:tmpl w:val="3BAA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AF0BAA"/>
    <w:multiLevelType w:val="hybridMultilevel"/>
    <w:tmpl w:val="F78EB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1084F"/>
    <w:multiLevelType w:val="hybridMultilevel"/>
    <w:tmpl w:val="D1B25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AB60A3"/>
    <w:multiLevelType w:val="hybridMultilevel"/>
    <w:tmpl w:val="6AB884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43088D"/>
    <w:multiLevelType w:val="hybridMultilevel"/>
    <w:tmpl w:val="778245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8334CA"/>
    <w:multiLevelType w:val="hybridMultilevel"/>
    <w:tmpl w:val="ECA412DE"/>
    <w:lvl w:ilvl="0" w:tplc="2346AC56">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924FAE"/>
    <w:multiLevelType w:val="hybridMultilevel"/>
    <w:tmpl w:val="056C7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307924"/>
    <w:multiLevelType w:val="hybridMultilevel"/>
    <w:tmpl w:val="7746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833F59"/>
    <w:multiLevelType w:val="hybridMultilevel"/>
    <w:tmpl w:val="0372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EC1381"/>
    <w:multiLevelType w:val="hybridMultilevel"/>
    <w:tmpl w:val="CEBA36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67B1570"/>
    <w:multiLevelType w:val="hybridMultilevel"/>
    <w:tmpl w:val="BC1611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821F97"/>
    <w:multiLevelType w:val="hybridMultilevel"/>
    <w:tmpl w:val="49104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9E3E93"/>
    <w:multiLevelType w:val="hybridMultilevel"/>
    <w:tmpl w:val="83BEA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104E25"/>
    <w:multiLevelType w:val="hybridMultilevel"/>
    <w:tmpl w:val="4DE00F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7"/>
  </w:num>
  <w:num w:numId="6">
    <w:abstractNumId w:val="24"/>
  </w:num>
  <w:num w:numId="7">
    <w:abstractNumId w:val="15"/>
  </w:num>
  <w:num w:numId="8">
    <w:abstractNumId w:val="23"/>
  </w:num>
  <w:num w:numId="9">
    <w:abstractNumId w:val="29"/>
  </w:num>
  <w:num w:numId="10">
    <w:abstractNumId w:val="27"/>
  </w:num>
  <w:num w:numId="11">
    <w:abstractNumId w:val="34"/>
  </w:num>
  <w:num w:numId="12">
    <w:abstractNumId w:val="17"/>
  </w:num>
  <w:num w:numId="13">
    <w:abstractNumId w:val="12"/>
  </w:num>
  <w:num w:numId="14">
    <w:abstractNumId w:val="8"/>
  </w:num>
  <w:num w:numId="15">
    <w:abstractNumId w:val="6"/>
  </w:num>
  <w:num w:numId="16">
    <w:abstractNumId w:val="36"/>
  </w:num>
  <w:num w:numId="17">
    <w:abstractNumId w:val="22"/>
  </w:num>
  <w:num w:numId="18">
    <w:abstractNumId w:val="16"/>
  </w:num>
  <w:num w:numId="19">
    <w:abstractNumId w:val="19"/>
  </w:num>
  <w:num w:numId="20">
    <w:abstractNumId w:val="10"/>
  </w:num>
  <w:num w:numId="21">
    <w:abstractNumId w:val="32"/>
  </w:num>
  <w:num w:numId="22">
    <w:abstractNumId w:val="26"/>
  </w:num>
  <w:num w:numId="23">
    <w:abstractNumId w:val="20"/>
  </w:num>
  <w:num w:numId="24">
    <w:abstractNumId w:val="21"/>
  </w:num>
  <w:num w:numId="25">
    <w:abstractNumId w:val="28"/>
  </w:num>
  <w:num w:numId="26">
    <w:abstractNumId w:val="18"/>
  </w:num>
  <w:num w:numId="27">
    <w:abstractNumId w:val="35"/>
  </w:num>
  <w:num w:numId="28">
    <w:abstractNumId w:val="4"/>
  </w:num>
  <w:num w:numId="29">
    <w:abstractNumId w:val="11"/>
  </w:num>
  <w:num w:numId="30">
    <w:abstractNumId w:val="14"/>
  </w:num>
  <w:num w:numId="31">
    <w:abstractNumId w:val="5"/>
  </w:num>
  <w:num w:numId="32">
    <w:abstractNumId w:val="13"/>
  </w:num>
  <w:num w:numId="33">
    <w:abstractNumId w:val="31"/>
  </w:num>
  <w:num w:numId="34">
    <w:abstractNumId w:val="25"/>
  </w:num>
  <w:num w:numId="35">
    <w:abstractNumId w:val="33"/>
  </w:num>
  <w:num w:numId="36">
    <w:abstractNumId w:val="37"/>
  </w:num>
  <w:num w:numId="37">
    <w:abstractNumId w:val="9"/>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3C"/>
    <w:rsid w:val="00020048"/>
    <w:rsid w:val="00023820"/>
    <w:rsid w:val="00062737"/>
    <w:rsid w:val="0006393C"/>
    <w:rsid w:val="00075739"/>
    <w:rsid w:val="00080A98"/>
    <w:rsid w:val="000D0B4E"/>
    <w:rsid w:val="000E3533"/>
    <w:rsid w:val="000E37D5"/>
    <w:rsid w:val="000E73DB"/>
    <w:rsid w:val="001051F7"/>
    <w:rsid w:val="00111C91"/>
    <w:rsid w:val="0012245E"/>
    <w:rsid w:val="001353AE"/>
    <w:rsid w:val="00135D4E"/>
    <w:rsid w:val="00155FF2"/>
    <w:rsid w:val="001623E7"/>
    <w:rsid w:val="00191CBF"/>
    <w:rsid w:val="001C5FA7"/>
    <w:rsid w:val="001C6B22"/>
    <w:rsid w:val="001D6D05"/>
    <w:rsid w:val="001E555D"/>
    <w:rsid w:val="001F2E28"/>
    <w:rsid w:val="001F435B"/>
    <w:rsid w:val="002007EB"/>
    <w:rsid w:val="00222CFC"/>
    <w:rsid w:val="00260C82"/>
    <w:rsid w:val="002613A5"/>
    <w:rsid w:val="0028396D"/>
    <w:rsid w:val="002A4E37"/>
    <w:rsid w:val="002E6A57"/>
    <w:rsid w:val="002E6B59"/>
    <w:rsid w:val="002F47E8"/>
    <w:rsid w:val="002F566B"/>
    <w:rsid w:val="003153E4"/>
    <w:rsid w:val="00324F68"/>
    <w:rsid w:val="00335D42"/>
    <w:rsid w:val="003417A4"/>
    <w:rsid w:val="0034714B"/>
    <w:rsid w:val="0035461B"/>
    <w:rsid w:val="003550C2"/>
    <w:rsid w:val="003841FD"/>
    <w:rsid w:val="003876B9"/>
    <w:rsid w:val="003E3CCA"/>
    <w:rsid w:val="003E460A"/>
    <w:rsid w:val="00404CFA"/>
    <w:rsid w:val="0041154F"/>
    <w:rsid w:val="00430377"/>
    <w:rsid w:val="004371C9"/>
    <w:rsid w:val="004476DF"/>
    <w:rsid w:val="00447E80"/>
    <w:rsid w:val="00453D3E"/>
    <w:rsid w:val="00467E3E"/>
    <w:rsid w:val="004845FD"/>
    <w:rsid w:val="00485B14"/>
    <w:rsid w:val="004B5327"/>
    <w:rsid w:val="004B603D"/>
    <w:rsid w:val="004B6AD3"/>
    <w:rsid w:val="004C265B"/>
    <w:rsid w:val="004C4625"/>
    <w:rsid w:val="004E1C3E"/>
    <w:rsid w:val="004F1AE5"/>
    <w:rsid w:val="004F6358"/>
    <w:rsid w:val="005039A3"/>
    <w:rsid w:val="0052277C"/>
    <w:rsid w:val="00523C97"/>
    <w:rsid w:val="00543EB2"/>
    <w:rsid w:val="005571A5"/>
    <w:rsid w:val="00561E9D"/>
    <w:rsid w:val="00567A35"/>
    <w:rsid w:val="00571F76"/>
    <w:rsid w:val="0057293D"/>
    <w:rsid w:val="00573877"/>
    <w:rsid w:val="00585F9F"/>
    <w:rsid w:val="00596737"/>
    <w:rsid w:val="005A38FF"/>
    <w:rsid w:val="005A4BF8"/>
    <w:rsid w:val="005C2819"/>
    <w:rsid w:val="005D6D6B"/>
    <w:rsid w:val="005D71E9"/>
    <w:rsid w:val="005E138D"/>
    <w:rsid w:val="005F43A4"/>
    <w:rsid w:val="0063561E"/>
    <w:rsid w:val="00642568"/>
    <w:rsid w:val="00662F49"/>
    <w:rsid w:val="00666EB5"/>
    <w:rsid w:val="00684568"/>
    <w:rsid w:val="006931EA"/>
    <w:rsid w:val="00696DF6"/>
    <w:rsid w:val="006A07EC"/>
    <w:rsid w:val="006B44D5"/>
    <w:rsid w:val="006C0C69"/>
    <w:rsid w:val="006D004D"/>
    <w:rsid w:val="006D05E3"/>
    <w:rsid w:val="006D3224"/>
    <w:rsid w:val="006E58C9"/>
    <w:rsid w:val="006F6398"/>
    <w:rsid w:val="007168F4"/>
    <w:rsid w:val="00735470"/>
    <w:rsid w:val="007400AD"/>
    <w:rsid w:val="00742C1E"/>
    <w:rsid w:val="00756940"/>
    <w:rsid w:val="00770DCB"/>
    <w:rsid w:val="0077333C"/>
    <w:rsid w:val="00780CA7"/>
    <w:rsid w:val="00783163"/>
    <w:rsid w:val="00784DA9"/>
    <w:rsid w:val="00793FF4"/>
    <w:rsid w:val="007F2F74"/>
    <w:rsid w:val="007F4DE0"/>
    <w:rsid w:val="007F51D5"/>
    <w:rsid w:val="008364AF"/>
    <w:rsid w:val="00846CED"/>
    <w:rsid w:val="00895495"/>
    <w:rsid w:val="008A74C4"/>
    <w:rsid w:val="008B6583"/>
    <w:rsid w:val="008C005C"/>
    <w:rsid w:val="008C1C17"/>
    <w:rsid w:val="008C6F91"/>
    <w:rsid w:val="008D0EF6"/>
    <w:rsid w:val="008D3F76"/>
    <w:rsid w:val="008E7829"/>
    <w:rsid w:val="00915E1D"/>
    <w:rsid w:val="009171D6"/>
    <w:rsid w:val="0093628C"/>
    <w:rsid w:val="00981185"/>
    <w:rsid w:val="00994757"/>
    <w:rsid w:val="009F1164"/>
    <w:rsid w:val="009F7259"/>
    <w:rsid w:val="00A056BD"/>
    <w:rsid w:val="00A15607"/>
    <w:rsid w:val="00A21532"/>
    <w:rsid w:val="00A25D9D"/>
    <w:rsid w:val="00A35791"/>
    <w:rsid w:val="00A74C15"/>
    <w:rsid w:val="00AA0E87"/>
    <w:rsid w:val="00AA2C69"/>
    <w:rsid w:val="00AB763B"/>
    <w:rsid w:val="00AC3029"/>
    <w:rsid w:val="00AC7A57"/>
    <w:rsid w:val="00AF6341"/>
    <w:rsid w:val="00B10247"/>
    <w:rsid w:val="00B23EE9"/>
    <w:rsid w:val="00B32F8E"/>
    <w:rsid w:val="00B45F3C"/>
    <w:rsid w:val="00B640FB"/>
    <w:rsid w:val="00B70E85"/>
    <w:rsid w:val="00B742E6"/>
    <w:rsid w:val="00B83F78"/>
    <w:rsid w:val="00BA4EE4"/>
    <w:rsid w:val="00BC2AF5"/>
    <w:rsid w:val="00BD720C"/>
    <w:rsid w:val="00C11E5A"/>
    <w:rsid w:val="00C3115A"/>
    <w:rsid w:val="00C3239E"/>
    <w:rsid w:val="00C6004B"/>
    <w:rsid w:val="00C60FAE"/>
    <w:rsid w:val="00C63D21"/>
    <w:rsid w:val="00C734EE"/>
    <w:rsid w:val="00C73EE5"/>
    <w:rsid w:val="00C82E6F"/>
    <w:rsid w:val="00C87922"/>
    <w:rsid w:val="00CC20E5"/>
    <w:rsid w:val="00CF3525"/>
    <w:rsid w:val="00D01BDE"/>
    <w:rsid w:val="00D24F11"/>
    <w:rsid w:val="00D310A0"/>
    <w:rsid w:val="00D45EA9"/>
    <w:rsid w:val="00D56C5A"/>
    <w:rsid w:val="00D603F5"/>
    <w:rsid w:val="00D65F32"/>
    <w:rsid w:val="00D73281"/>
    <w:rsid w:val="00D73B0E"/>
    <w:rsid w:val="00D941F7"/>
    <w:rsid w:val="00DD1BD5"/>
    <w:rsid w:val="00DE041D"/>
    <w:rsid w:val="00E120C0"/>
    <w:rsid w:val="00E15C91"/>
    <w:rsid w:val="00E179D3"/>
    <w:rsid w:val="00E32828"/>
    <w:rsid w:val="00E36817"/>
    <w:rsid w:val="00E3730D"/>
    <w:rsid w:val="00E435FB"/>
    <w:rsid w:val="00E44EAD"/>
    <w:rsid w:val="00E45CC8"/>
    <w:rsid w:val="00E742BF"/>
    <w:rsid w:val="00E82FB9"/>
    <w:rsid w:val="00E963D8"/>
    <w:rsid w:val="00EB5ED6"/>
    <w:rsid w:val="00EC6BD3"/>
    <w:rsid w:val="00EC7137"/>
    <w:rsid w:val="00EC7F1A"/>
    <w:rsid w:val="00ED7B6E"/>
    <w:rsid w:val="00EE2A36"/>
    <w:rsid w:val="00EE7B56"/>
    <w:rsid w:val="00F15A85"/>
    <w:rsid w:val="00F35D34"/>
    <w:rsid w:val="00F4664E"/>
    <w:rsid w:val="00F864A1"/>
    <w:rsid w:val="00F941C7"/>
    <w:rsid w:val="00FA42CC"/>
    <w:rsid w:val="00FB7B83"/>
    <w:rsid w:val="00FD12CA"/>
    <w:rsid w:val="00FD5327"/>
    <w:rsid w:val="00FE5B61"/>
    <w:rsid w:val="00FF46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1366ACC5-9549-463A-AC36-2A927100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widowControl w:val="0"/>
      <w:suppressAutoHyphens/>
    </w:pPr>
    <w:rPr>
      <w:rFonts w:ascii="Cambria" w:eastAsia="Cambria" w:hAnsi="Cambria" w:cs="Cambria"/>
      <w:sz w:val="24"/>
      <w:szCs w:val="24"/>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ListParagraph">
    <w:name w:val="List Paragraph"/>
    <w:basedOn w:val="Normal"/>
    <w:uiPriority w:val="72"/>
    <w:qFormat/>
    <w:rsid w:val="00F15A85"/>
    <w:pPr>
      <w:ind w:left="720"/>
      <w:contextualSpacing/>
    </w:pPr>
  </w:style>
  <w:style w:type="paragraph" w:styleId="FootnoteText">
    <w:name w:val="footnote text"/>
    <w:basedOn w:val="Normal"/>
    <w:link w:val="FootnoteTextChar"/>
    <w:uiPriority w:val="99"/>
    <w:semiHidden/>
    <w:unhideWhenUsed/>
    <w:rsid w:val="002007EB"/>
    <w:rPr>
      <w:sz w:val="20"/>
      <w:szCs w:val="20"/>
    </w:rPr>
  </w:style>
  <w:style w:type="character" w:customStyle="1" w:styleId="FootnoteTextChar">
    <w:name w:val="Footnote Text Char"/>
    <w:basedOn w:val="DefaultParagraphFont"/>
    <w:link w:val="FootnoteText"/>
    <w:uiPriority w:val="99"/>
    <w:semiHidden/>
    <w:rsid w:val="002007EB"/>
    <w:rPr>
      <w:rFonts w:ascii="Cambria" w:eastAsia="Cambria" w:hAnsi="Cambria" w:cs="Cambria"/>
      <w:lang w:eastAsia="ar-SA" w:bidi="ar-SA"/>
    </w:rPr>
  </w:style>
  <w:style w:type="character" w:styleId="FootnoteReference">
    <w:name w:val="footnote reference"/>
    <w:basedOn w:val="DefaultParagraphFont"/>
    <w:uiPriority w:val="99"/>
    <w:semiHidden/>
    <w:unhideWhenUsed/>
    <w:rsid w:val="002007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DCB79-7C82-4F14-A55A-B3A2C87D8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2</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Uebel</dc:creator>
  <cp:keywords/>
  <cp:lastModifiedBy>Scott Anderson</cp:lastModifiedBy>
  <cp:revision>4</cp:revision>
  <cp:lastPrinted>2017-08-11T19:02:00Z</cp:lastPrinted>
  <dcterms:created xsi:type="dcterms:W3CDTF">2018-01-24T15:44:00Z</dcterms:created>
  <dcterms:modified xsi:type="dcterms:W3CDTF">2018-01-29T19:06:00Z</dcterms:modified>
</cp:coreProperties>
</file>