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FF4614">
      <w:pPr>
        <w:rPr>
          <w:b/>
        </w:rPr>
      </w:pPr>
      <w:r>
        <w:rPr>
          <w:b/>
        </w:rPr>
        <w:t xml:space="preserve">BCM Bible Study – </w:t>
      </w:r>
      <w:r w:rsidR="00D06A12">
        <w:rPr>
          <w:b/>
        </w:rPr>
        <w:t>March</w:t>
      </w:r>
      <w:r w:rsidR="00FF4614">
        <w:rPr>
          <w:b/>
        </w:rPr>
        <w:t xml:space="preserve"> 14/15</w:t>
      </w:r>
      <w:r w:rsidR="00E36817">
        <w:rPr>
          <w:b/>
        </w:rPr>
        <w:t>, 201</w:t>
      </w:r>
      <w:r w:rsidR="001C5FA7">
        <w:rPr>
          <w:b/>
        </w:rPr>
        <w:t>8</w:t>
      </w:r>
    </w:p>
    <w:p w:rsidR="00E36817" w:rsidRDefault="00D06A12" w:rsidP="006D3224">
      <w:pPr>
        <w:rPr>
          <w:b/>
        </w:rPr>
      </w:pPr>
      <w:r>
        <w:rPr>
          <w:b/>
        </w:rPr>
        <w:t>Sign #1: Jesus Changes Water into Wine (John 2:1-11)</w:t>
      </w:r>
    </w:p>
    <w:p w:rsidR="00B83F78" w:rsidRDefault="00B83F78" w:rsidP="007168F4">
      <w:pPr>
        <w:rPr>
          <w:b/>
        </w:rPr>
      </w:pPr>
    </w:p>
    <w:p w:rsidR="005A38FF" w:rsidRDefault="001C5FA7" w:rsidP="00D06A12">
      <w:pPr>
        <w:rPr>
          <w:bCs/>
        </w:rPr>
      </w:pPr>
      <w:r w:rsidRPr="00ED7B6E">
        <w:rPr>
          <w:bCs/>
          <w:u w:val="single"/>
        </w:rPr>
        <w:t>Intro</w:t>
      </w:r>
      <w:r w:rsidR="00ED7B6E" w:rsidRPr="00ED7B6E">
        <w:rPr>
          <w:bCs/>
        </w:rPr>
        <w:t xml:space="preserve">: </w:t>
      </w:r>
      <w:r w:rsidR="00D06A12">
        <w:rPr>
          <w:bCs/>
          <w:i/>
          <w:iCs/>
        </w:rPr>
        <w:t xml:space="preserve">For the rest of the semester, we will be studying the 7 recorded miracles in the gospel of John. </w:t>
      </w:r>
    </w:p>
    <w:p w:rsidR="00D06A12" w:rsidRDefault="00D06A12" w:rsidP="00746A71">
      <w:pPr>
        <w:pStyle w:val="ListParagraph"/>
        <w:numPr>
          <w:ilvl w:val="0"/>
          <w:numId w:val="39"/>
        </w:numPr>
        <w:rPr>
          <w:bCs/>
        </w:rPr>
      </w:pPr>
      <w:r>
        <w:rPr>
          <w:bCs/>
        </w:rPr>
        <w:t xml:space="preserve">What is your initial reaction to the idea of miracles? Do you struggle with them? Why do you think they are </w:t>
      </w:r>
      <w:r w:rsidR="00746A71">
        <w:rPr>
          <w:bCs/>
        </w:rPr>
        <w:t>included in the Bible</w:t>
      </w:r>
      <w:r>
        <w:rPr>
          <w:bCs/>
        </w:rPr>
        <w:t>?</w:t>
      </w:r>
    </w:p>
    <w:p w:rsidR="00D06A12" w:rsidRDefault="00D06A12" w:rsidP="00D06A12">
      <w:pPr>
        <w:rPr>
          <w:bCs/>
        </w:rPr>
      </w:pPr>
    </w:p>
    <w:p w:rsidR="00D06A12" w:rsidRDefault="00D06A12" w:rsidP="00D06A12">
      <w:pPr>
        <w:rPr>
          <w:bCs/>
        </w:rPr>
      </w:pPr>
      <w:r>
        <w:rPr>
          <w:bCs/>
          <w:i/>
          <w:iCs/>
        </w:rPr>
        <w:t>What is striking about these miracles is that John never uses the word “miracle,” but always refers to them as “signs”. In fact, the book of John includes less miracles than the other gospels, but each one included is intended to be a sign that Jesus is the “long awaited Messiah and Son of God</w:t>
      </w:r>
      <w:r w:rsidR="00466D2D">
        <w:rPr>
          <w:bCs/>
          <w:i/>
          <w:iCs/>
        </w:rPr>
        <w:t>.</w:t>
      </w:r>
      <w:r>
        <w:rPr>
          <w:bCs/>
          <w:i/>
          <w:iCs/>
        </w:rPr>
        <w:t>” (ESV Study Bible) Not only do these miracles point to</w:t>
      </w:r>
      <w:r w:rsidR="00746A71">
        <w:rPr>
          <w:bCs/>
          <w:i/>
          <w:iCs/>
        </w:rPr>
        <w:t xml:space="preserve"> the identity of Jesus, they reveal the identity of God the Father – the Son does nothing that the Father isn’t doing. (ACU) As such, we will be looking to discern what Old Testament Messianic symbol Jesus intends to fulfill as well as what Jesus is revealing</w:t>
      </w:r>
      <w:r w:rsidR="004468A3">
        <w:rPr>
          <w:bCs/>
          <w:i/>
          <w:iCs/>
        </w:rPr>
        <w:t xml:space="preserve"> about himself and the Father by</w:t>
      </w:r>
      <w:r w:rsidR="00746A71">
        <w:rPr>
          <w:bCs/>
          <w:i/>
          <w:iCs/>
        </w:rPr>
        <w:t xml:space="preserve"> means of the sign he is performing. It is also worth noting that these signs are always done on a large scale (Jesus feeds 5,000, one of the people has been sick </w:t>
      </w:r>
      <w:r w:rsidR="00466D2D">
        <w:rPr>
          <w:bCs/>
          <w:i/>
          <w:iCs/>
        </w:rPr>
        <w:t>for 38 years, etc.), highlighting</w:t>
      </w:r>
      <w:r w:rsidR="00746A71">
        <w:rPr>
          <w:bCs/>
          <w:i/>
          <w:iCs/>
        </w:rPr>
        <w:t xml:space="preserve"> the magnificence of his Messianic identi</w:t>
      </w:r>
      <w:r w:rsidR="00746A71" w:rsidRPr="00746A71">
        <w:rPr>
          <w:bCs/>
          <w:i/>
          <w:iCs/>
        </w:rPr>
        <w:t>ty. (ESV Study Bible)</w:t>
      </w:r>
    </w:p>
    <w:p w:rsidR="00746A71" w:rsidRDefault="00746A71" w:rsidP="00D06A12">
      <w:pPr>
        <w:rPr>
          <w:bCs/>
        </w:rPr>
      </w:pPr>
    </w:p>
    <w:p w:rsidR="00746A71" w:rsidRDefault="00746A71" w:rsidP="00D06A12">
      <w:pPr>
        <w:rPr>
          <w:bCs/>
        </w:rPr>
      </w:pPr>
      <w:r>
        <w:rPr>
          <w:bCs/>
          <w:u w:val="single"/>
        </w:rPr>
        <w:t>Fun Facts about John</w:t>
      </w:r>
      <w:r>
        <w:rPr>
          <w:bCs/>
        </w:rPr>
        <w:t>:</w:t>
      </w:r>
    </w:p>
    <w:p w:rsidR="00746A71" w:rsidRDefault="00746A71" w:rsidP="00746A71">
      <w:pPr>
        <w:pStyle w:val="ListParagraph"/>
        <w:numPr>
          <w:ilvl w:val="0"/>
          <w:numId w:val="39"/>
        </w:numPr>
        <w:rPr>
          <w:bCs/>
        </w:rPr>
      </w:pPr>
      <w:r>
        <w:rPr>
          <w:bCs/>
        </w:rPr>
        <w:t xml:space="preserve">John was the last of the gospels written, likely after 70 AD. </w:t>
      </w:r>
    </w:p>
    <w:p w:rsidR="00746A71" w:rsidRDefault="00746A71" w:rsidP="00A740E1">
      <w:pPr>
        <w:pStyle w:val="ListParagraph"/>
        <w:numPr>
          <w:ilvl w:val="0"/>
          <w:numId w:val="39"/>
        </w:numPr>
        <w:rPr>
          <w:bCs/>
        </w:rPr>
      </w:pPr>
      <w:r>
        <w:rPr>
          <w:bCs/>
        </w:rPr>
        <w:t xml:space="preserve">John is </w:t>
      </w:r>
      <w:r w:rsidR="00A740E1">
        <w:rPr>
          <w:bCs/>
        </w:rPr>
        <w:t>one of the 12 disciples and is the brother of James. Along with Simon (Peter) and Andrew, these 2 sets of fisherman brothers were called to follow Jesus around the same time. John is traditionally</w:t>
      </w:r>
      <w:r>
        <w:rPr>
          <w:bCs/>
        </w:rPr>
        <w:t xml:space="preserve"> known as “the disciple whom Jesus loved</w:t>
      </w:r>
      <w:r w:rsidR="00A740E1">
        <w:rPr>
          <w:bCs/>
        </w:rPr>
        <w:t xml:space="preserve">.” </w:t>
      </w:r>
    </w:p>
    <w:p w:rsidR="00746A71" w:rsidRDefault="00746A71" w:rsidP="00466D2D">
      <w:pPr>
        <w:pStyle w:val="ListParagraph"/>
        <w:numPr>
          <w:ilvl w:val="0"/>
          <w:numId w:val="39"/>
        </w:numPr>
        <w:rPr>
          <w:bCs/>
        </w:rPr>
      </w:pPr>
      <w:r>
        <w:rPr>
          <w:bCs/>
        </w:rPr>
        <w:t>The gospel is written with both a Jewish and Gentile audience in mind. As such</w:t>
      </w:r>
      <w:r w:rsidR="00466D2D">
        <w:rPr>
          <w:bCs/>
        </w:rPr>
        <w:t>, John</w:t>
      </w:r>
      <w:r w:rsidR="004468A3">
        <w:rPr>
          <w:bCs/>
        </w:rPr>
        <w:t xml:space="preserve"> </w:t>
      </w:r>
      <w:r w:rsidR="00CC50D2">
        <w:rPr>
          <w:bCs/>
        </w:rPr>
        <w:t>uses</w:t>
      </w:r>
      <w:r w:rsidR="00466D2D">
        <w:rPr>
          <w:bCs/>
        </w:rPr>
        <w:t xml:space="preserve"> both</w:t>
      </w:r>
      <w:r w:rsidR="00CC50D2">
        <w:rPr>
          <w:bCs/>
        </w:rPr>
        <w:t xml:space="preserve"> Gentile concept</w:t>
      </w:r>
      <w:r w:rsidR="004468A3">
        <w:rPr>
          <w:bCs/>
        </w:rPr>
        <w:t>s</w:t>
      </w:r>
      <w:r w:rsidR="00CC50D2">
        <w:rPr>
          <w:bCs/>
        </w:rPr>
        <w:t xml:space="preserve"> (logos – “the Word” that becomes flesh) and</w:t>
      </w:r>
      <w:r w:rsidR="00466D2D">
        <w:rPr>
          <w:bCs/>
        </w:rPr>
        <w:t xml:space="preserve"> Jewish</w:t>
      </w:r>
      <w:r w:rsidR="00CC50D2">
        <w:rPr>
          <w:bCs/>
        </w:rPr>
        <w:t xml:space="preserve"> </w:t>
      </w:r>
      <w:r w:rsidR="00466D2D">
        <w:rPr>
          <w:bCs/>
        </w:rPr>
        <w:t>ideas that will point to Jesus’</w:t>
      </w:r>
      <w:r w:rsidR="00CC50D2">
        <w:rPr>
          <w:bCs/>
        </w:rPr>
        <w:t xml:space="preserve"> Messianic identity – our focus for this series.</w:t>
      </w:r>
    </w:p>
    <w:p w:rsidR="00CC50D2" w:rsidRDefault="00CC50D2" w:rsidP="00746A71">
      <w:pPr>
        <w:pStyle w:val="ListParagraph"/>
        <w:numPr>
          <w:ilvl w:val="0"/>
          <w:numId w:val="39"/>
        </w:numPr>
        <w:rPr>
          <w:bCs/>
        </w:rPr>
      </w:pPr>
      <w:r>
        <w:rPr>
          <w:bCs/>
        </w:rPr>
        <w:t xml:space="preserve">John includes a purpose statement for his gospel: </w:t>
      </w:r>
      <w:r>
        <w:rPr>
          <w:b/>
        </w:rPr>
        <w:t>Read John 20:30-31</w:t>
      </w:r>
    </w:p>
    <w:p w:rsidR="00CC50D2" w:rsidRDefault="00CC50D2" w:rsidP="00CC50D2">
      <w:pPr>
        <w:pStyle w:val="ListParagraph"/>
        <w:numPr>
          <w:ilvl w:val="1"/>
          <w:numId w:val="39"/>
        </w:numPr>
        <w:rPr>
          <w:bCs/>
        </w:rPr>
      </w:pPr>
      <w:r>
        <w:rPr>
          <w:bCs/>
        </w:rPr>
        <w:t>In your own words,</w:t>
      </w:r>
      <w:r w:rsidR="00466D2D">
        <w:rPr>
          <w:bCs/>
        </w:rPr>
        <w:t xml:space="preserve"> and based on this text,</w:t>
      </w:r>
      <w:r>
        <w:rPr>
          <w:bCs/>
        </w:rPr>
        <w:t xml:space="preserve"> why did John write this book?</w:t>
      </w:r>
    </w:p>
    <w:p w:rsidR="00CC50D2" w:rsidRDefault="00EE2191" w:rsidP="00CC50D2">
      <w:pPr>
        <w:pStyle w:val="ListParagraph"/>
        <w:numPr>
          <w:ilvl w:val="1"/>
          <w:numId w:val="39"/>
        </w:numPr>
        <w:rPr>
          <w:bCs/>
        </w:rPr>
      </w:pPr>
      <w:r>
        <w:rPr>
          <w:bCs/>
        </w:rPr>
        <w:t>Why would believing in the signs of Jesus accomplish what John desires?</w:t>
      </w:r>
    </w:p>
    <w:p w:rsidR="00EE2191" w:rsidRDefault="00EE2191" w:rsidP="00EE2191">
      <w:pPr>
        <w:rPr>
          <w:bCs/>
        </w:rPr>
      </w:pPr>
    </w:p>
    <w:p w:rsidR="00EE2191" w:rsidRDefault="00EE2191" w:rsidP="00EE2191">
      <w:pPr>
        <w:rPr>
          <w:b/>
        </w:rPr>
      </w:pPr>
      <w:r>
        <w:rPr>
          <w:bCs/>
          <w:u w:val="single"/>
        </w:rPr>
        <w:t>Water into Wine</w:t>
      </w:r>
      <w:r w:rsidR="00DB318A">
        <w:rPr>
          <w:bCs/>
        </w:rPr>
        <w:t xml:space="preserve">: </w:t>
      </w:r>
      <w:r w:rsidR="00DB318A">
        <w:rPr>
          <w:b/>
        </w:rPr>
        <w:t>Read John 2:1-12</w:t>
      </w:r>
    </w:p>
    <w:p w:rsidR="00DB318A" w:rsidRDefault="00DB318A" w:rsidP="00DB318A">
      <w:pPr>
        <w:pStyle w:val="ListParagraph"/>
        <w:numPr>
          <w:ilvl w:val="0"/>
          <w:numId w:val="40"/>
        </w:numPr>
        <w:rPr>
          <w:bCs/>
        </w:rPr>
      </w:pPr>
      <w:r>
        <w:rPr>
          <w:bCs/>
        </w:rPr>
        <w:t>The first point of interest in this story is Jesus’ response to his mother in verse 4. Why does this seem odd? Why do Jesus</w:t>
      </w:r>
      <w:r w:rsidR="00A740E1">
        <w:rPr>
          <w:bCs/>
        </w:rPr>
        <w:t>’</w:t>
      </w:r>
      <w:r>
        <w:rPr>
          <w:bCs/>
        </w:rPr>
        <w:t xml:space="preserve"> actions in this story make this </w:t>
      </w:r>
      <w:r w:rsidR="004468A3">
        <w:rPr>
          <w:bCs/>
        </w:rPr>
        <w:t xml:space="preserve">interaction </w:t>
      </w:r>
      <w:r>
        <w:rPr>
          <w:bCs/>
        </w:rPr>
        <w:t xml:space="preserve">seem even </w:t>
      </w:r>
      <w:r w:rsidR="004468A3">
        <w:rPr>
          <w:bCs/>
        </w:rPr>
        <w:t>stranger</w:t>
      </w:r>
      <w:r>
        <w:rPr>
          <w:bCs/>
        </w:rPr>
        <w:t>?</w:t>
      </w:r>
    </w:p>
    <w:p w:rsidR="00DB318A" w:rsidRPr="00DB318A" w:rsidRDefault="00DB318A" w:rsidP="00DB318A">
      <w:pPr>
        <w:pStyle w:val="ListParagraph"/>
        <w:numPr>
          <w:ilvl w:val="1"/>
          <w:numId w:val="40"/>
        </w:numPr>
        <w:rPr>
          <w:bCs/>
          <w:u w:val="single"/>
        </w:rPr>
      </w:pPr>
      <w:r w:rsidRPr="00DB318A">
        <w:rPr>
          <w:bCs/>
          <w:u w:val="single"/>
        </w:rPr>
        <w:t>Note</w:t>
      </w:r>
      <w:r>
        <w:rPr>
          <w:bCs/>
        </w:rPr>
        <w:t>: Scho</w:t>
      </w:r>
      <w:r w:rsidR="004468A3">
        <w:rPr>
          <w:bCs/>
        </w:rPr>
        <w:t>lars agree that the term “woman</w:t>
      </w:r>
      <w:r>
        <w:rPr>
          <w:bCs/>
        </w:rPr>
        <w:t>” is not one of disrespect. John Piper suggest</w:t>
      </w:r>
      <w:r w:rsidR="004468A3">
        <w:rPr>
          <w:bCs/>
        </w:rPr>
        <w:t>s</w:t>
      </w:r>
      <w:r>
        <w:rPr>
          <w:bCs/>
        </w:rPr>
        <w:t xml:space="preserve"> rather that it creates </w:t>
      </w:r>
      <w:r w:rsidR="00466D2D">
        <w:rPr>
          <w:bCs/>
        </w:rPr>
        <w:t xml:space="preserve">relational </w:t>
      </w:r>
      <w:r>
        <w:rPr>
          <w:bCs/>
        </w:rPr>
        <w:t>distance between Jesus and his mother. In other words, instead of calling her “mom” he calls her “ma’am.” (Piper)</w:t>
      </w:r>
    </w:p>
    <w:p w:rsidR="00DB318A" w:rsidRPr="00277405" w:rsidRDefault="00DB318A" w:rsidP="00DB318A">
      <w:pPr>
        <w:pStyle w:val="ListParagraph"/>
        <w:numPr>
          <w:ilvl w:val="1"/>
          <w:numId w:val="40"/>
        </w:numPr>
        <w:rPr>
          <w:bCs/>
          <w:u w:val="single"/>
        </w:rPr>
      </w:pPr>
      <w:r>
        <w:rPr>
          <w:b/>
        </w:rPr>
        <w:t xml:space="preserve">Read Luke 14:26, Mark 3:31-35, </w:t>
      </w:r>
      <w:r w:rsidR="00277405">
        <w:rPr>
          <w:b/>
        </w:rPr>
        <w:t>John 8:28-29</w:t>
      </w:r>
    </w:p>
    <w:p w:rsidR="00277405" w:rsidRPr="00277405" w:rsidRDefault="004468A3" w:rsidP="004468A3">
      <w:pPr>
        <w:pStyle w:val="ListParagraph"/>
        <w:numPr>
          <w:ilvl w:val="1"/>
          <w:numId w:val="40"/>
        </w:numPr>
        <w:rPr>
          <w:bCs/>
          <w:u w:val="single"/>
        </w:rPr>
      </w:pPr>
      <w:r>
        <w:rPr>
          <w:bCs/>
        </w:rPr>
        <w:t>How do these verses shed light on</w:t>
      </w:r>
      <w:r w:rsidR="00277405">
        <w:rPr>
          <w:bCs/>
        </w:rPr>
        <w:t xml:space="preserve"> Jesus</w:t>
      </w:r>
      <w:r>
        <w:rPr>
          <w:bCs/>
        </w:rPr>
        <w:t>’</w:t>
      </w:r>
      <w:r w:rsidR="00277405">
        <w:rPr>
          <w:bCs/>
        </w:rPr>
        <w:t xml:space="preserve"> </w:t>
      </w:r>
      <w:r>
        <w:rPr>
          <w:bCs/>
        </w:rPr>
        <w:t>interaction with</w:t>
      </w:r>
      <w:r w:rsidR="00277405">
        <w:rPr>
          <w:bCs/>
        </w:rPr>
        <w:t xml:space="preserve"> his mother?</w:t>
      </w:r>
    </w:p>
    <w:p w:rsidR="00277405" w:rsidRPr="00277405" w:rsidRDefault="00277405" w:rsidP="00DB318A">
      <w:pPr>
        <w:pStyle w:val="ListParagraph"/>
        <w:numPr>
          <w:ilvl w:val="1"/>
          <w:numId w:val="40"/>
        </w:numPr>
        <w:rPr>
          <w:bCs/>
          <w:u w:val="single"/>
        </w:rPr>
      </w:pPr>
      <w:r>
        <w:rPr>
          <w:bCs/>
        </w:rPr>
        <w:t>We are called to love our families well, but o</w:t>
      </w:r>
      <w:r w:rsidR="004468A3">
        <w:rPr>
          <w:bCs/>
        </w:rPr>
        <w:t xml:space="preserve">ur first allegiance is to </w:t>
      </w:r>
      <w:r>
        <w:rPr>
          <w:bCs/>
        </w:rPr>
        <w:t>Christ alon</w:t>
      </w:r>
      <w:r w:rsidR="00466D2D">
        <w:rPr>
          <w:bCs/>
        </w:rPr>
        <w:t xml:space="preserve">e. There should be nothing competing for </w:t>
      </w:r>
      <w:r>
        <w:rPr>
          <w:bCs/>
        </w:rPr>
        <w:t>control</w:t>
      </w:r>
      <w:r w:rsidR="00466D2D">
        <w:rPr>
          <w:bCs/>
        </w:rPr>
        <w:t xml:space="preserve"> of</w:t>
      </w:r>
      <w:r>
        <w:rPr>
          <w:bCs/>
        </w:rPr>
        <w:t xml:space="preserve"> your life, just as there weren’t in Jesus’ life. (Piper) </w:t>
      </w:r>
    </w:p>
    <w:p w:rsidR="004468A3" w:rsidRPr="004468A3" w:rsidRDefault="00277405" w:rsidP="00277405">
      <w:pPr>
        <w:pStyle w:val="ListParagraph"/>
        <w:numPr>
          <w:ilvl w:val="2"/>
          <w:numId w:val="40"/>
        </w:numPr>
        <w:rPr>
          <w:bCs/>
          <w:u w:val="single"/>
        </w:rPr>
      </w:pPr>
      <w:r>
        <w:rPr>
          <w:bCs/>
        </w:rPr>
        <w:t xml:space="preserve">What do you think this should look like in your life? </w:t>
      </w:r>
    </w:p>
    <w:p w:rsidR="00277405" w:rsidRPr="00277405" w:rsidRDefault="00277405" w:rsidP="00277405">
      <w:pPr>
        <w:pStyle w:val="ListParagraph"/>
        <w:numPr>
          <w:ilvl w:val="2"/>
          <w:numId w:val="40"/>
        </w:numPr>
        <w:rPr>
          <w:bCs/>
          <w:u w:val="single"/>
        </w:rPr>
      </w:pPr>
      <w:r>
        <w:rPr>
          <w:bCs/>
        </w:rPr>
        <w:t>What are some challenges that come from this</w:t>
      </w:r>
      <w:r w:rsidR="004468A3">
        <w:rPr>
          <w:bCs/>
        </w:rPr>
        <w:t xml:space="preserve"> potential tension</w:t>
      </w:r>
      <w:r>
        <w:rPr>
          <w:bCs/>
        </w:rPr>
        <w:t>?</w:t>
      </w:r>
    </w:p>
    <w:p w:rsidR="00277405" w:rsidRPr="00277405" w:rsidRDefault="00277405" w:rsidP="00DB318A">
      <w:pPr>
        <w:pStyle w:val="ListParagraph"/>
        <w:numPr>
          <w:ilvl w:val="1"/>
          <w:numId w:val="40"/>
        </w:numPr>
        <w:rPr>
          <w:bCs/>
          <w:u w:val="single"/>
        </w:rPr>
      </w:pPr>
      <w:r>
        <w:rPr>
          <w:bCs/>
        </w:rPr>
        <w:t>Another aspect of this part of the story is that Jesus’ mother, by nature of her relationship</w:t>
      </w:r>
      <w:r w:rsidR="00466D2D">
        <w:rPr>
          <w:bCs/>
        </w:rPr>
        <w:t xml:space="preserve"> with him, has no special spiritual privilege</w:t>
      </w:r>
      <w:r>
        <w:rPr>
          <w:bCs/>
        </w:rPr>
        <w:t xml:space="preserve">. “It doesn’t matter what family line we come from…Faith, not family, makes you his friend.” </w:t>
      </w:r>
      <w:r w:rsidR="004468A3">
        <w:rPr>
          <w:bCs/>
        </w:rPr>
        <w:t>(Piper)</w:t>
      </w:r>
    </w:p>
    <w:p w:rsidR="00277405" w:rsidRPr="00277405" w:rsidRDefault="00277405" w:rsidP="00277405">
      <w:pPr>
        <w:pStyle w:val="ListParagraph"/>
        <w:numPr>
          <w:ilvl w:val="2"/>
          <w:numId w:val="40"/>
        </w:numPr>
        <w:rPr>
          <w:bCs/>
          <w:u w:val="single"/>
        </w:rPr>
      </w:pPr>
      <w:r>
        <w:rPr>
          <w:bCs/>
        </w:rPr>
        <w:t xml:space="preserve">How does this encourage you in light of your own family situation? </w:t>
      </w:r>
    </w:p>
    <w:p w:rsidR="004468A3" w:rsidRPr="00A740E1" w:rsidRDefault="00466D2D" w:rsidP="00A740E1">
      <w:pPr>
        <w:pStyle w:val="ListParagraph"/>
        <w:numPr>
          <w:ilvl w:val="2"/>
          <w:numId w:val="40"/>
        </w:numPr>
        <w:rPr>
          <w:bCs/>
          <w:u w:val="single"/>
        </w:rPr>
      </w:pPr>
      <w:r>
        <w:rPr>
          <w:bCs/>
        </w:rPr>
        <w:t>In what ways</w:t>
      </w:r>
      <w:r w:rsidR="00277405">
        <w:rPr>
          <w:bCs/>
        </w:rPr>
        <w:t xml:space="preserve"> does this challenge you to own, not inherit, your faith?</w:t>
      </w:r>
    </w:p>
    <w:p w:rsidR="00277405" w:rsidRPr="004468A3" w:rsidRDefault="008C7CF0" w:rsidP="00277405">
      <w:pPr>
        <w:pStyle w:val="ListParagraph"/>
        <w:numPr>
          <w:ilvl w:val="0"/>
          <w:numId w:val="40"/>
        </w:numPr>
        <w:rPr>
          <w:bCs/>
          <w:u w:val="single"/>
        </w:rPr>
      </w:pPr>
      <w:r>
        <w:rPr>
          <w:bCs/>
        </w:rPr>
        <w:lastRenderedPageBreak/>
        <w:t>The second point of interest in this story is the water jars that Jesus uses.</w:t>
      </w:r>
      <w:r w:rsidR="00000ACB">
        <w:rPr>
          <w:bCs/>
        </w:rPr>
        <w:t xml:space="preserve"> These purification jars were not what people would use to store water or wine for drinking, but were used to store water used for bathing – for </w:t>
      </w:r>
      <w:r w:rsidR="00466D2D">
        <w:rPr>
          <w:bCs/>
        </w:rPr>
        <w:t xml:space="preserve">ritual </w:t>
      </w:r>
      <w:r w:rsidR="00000ACB">
        <w:rPr>
          <w:bCs/>
        </w:rPr>
        <w:t>purifying. (Many examples in Lev. 14-16 if you’re interested, also Mark 7:3-4)</w:t>
      </w:r>
    </w:p>
    <w:p w:rsidR="004468A3" w:rsidRPr="004468A3" w:rsidRDefault="004468A3" w:rsidP="004468A3">
      <w:pPr>
        <w:pStyle w:val="ListParagraph"/>
        <w:numPr>
          <w:ilvl w:val="1"/>
          <w:numId w:val="40"/>
        </w:numPr>
        <w:rPr>
          <w:bCs/>
          <w:u w:val="single"/>
        </w:rPr>
      </w:pPr>
      <w:r>
        <w:rPr>
          <w:bCs/>
          <w:u w:val="single"/>
        </w:rPr>
        <w:t>Note</w:t>
      </w:r>
      <w:r>
        <w:rPr>
          <w:bCs/>
        </w:rPr>
        <w:t>: Ever</w:t>
      </w:r>
      <w:r w:rsidR="00A740E1">
        <w:rPr>
          <w:bCs/>
        </w:rPr>
        <w:t>y</w:t>
      </w:r>
      <w:r>
        <w:rPr>
          <w:bCs/>
        </w:rPr>
        <w:t xml:space="preserve"> time Jesus says “My hour has not yet come” in the book of John, it points toward his death and resurrection.</w:t>
      </w:r>
    </w:p>
    <w:p w:rsidR="00000ACB" w:rsidRPr="00000ACB" w:rsidRDefault="00000ACB" w:rsidP="00466D2D">
      <w:pPr>
        <w:pStyle w:val="ListParagraph"/>
        <w:numPr>
          <w:ilvl w:val="2"/>
          <w:numId w:val="40"/>
        </w:numPr>
        <w:rPr>
          <w:bCs/>
          <w:u w:val="single"/>
        </w:rPr>
      </w:pPr>
      <w:r>
        <w:rPr>
          <w:bCs/>
        </w:rPr>
        <w:t>Knowing this, why do you think Jesus did what he does? What is he saying that he is going to do?</w:t>
      </w:r>
    </w:p>
    <w:p w:rsidR="003A0C38" w:rsidRPr="00466D2D" w:rsidRDefault="00466D2D" w:rsidP="00A740E1">
      <w:pPr>
        <w:pStyle w:val="ListParagraph"/>
        <w:numPr>
          <w:ilvl w:val="1"/>
          <w:numId w:val="40"/>
        </w:numPr>
        <w:rPr>
          <w:bCs/>
        </w:rPr>
      </w:pPr>
      <w:r>
        <w:rPr>
          <w:b/>
        </w:rPr>
        <w:t xml:space="preserve">Read </w:t>
      </w:r>
      <w:r w:rsidR="003A0C38">
        <w:rPr>
          <w:b/>
        </w:rPr>
        <w:t xml:space="preserve">John 1:16-17. </w:t>
      </w:r>
      <w:r>
        <w:rPr>
          <w:bCs/>
        </w:rPr>
        <w:t xml:space="preserve">That fact that Jesus uses large purification jars </w:t>
      </w:r>
      <w:r w:rsidR="00810521">
        <w:rPr>
          <w:bCs/>
        </w:rPr>
        <w:t>to produce wine is significant. I</w:t>
      </w:r>
      <w:r w:rsidRPr="003A0C38">
        <w:rPr>
          <w:bCs/>
        </w:rPr>
        <w:t>t seems that Jesus wants to say that this is what “my hour” will be like: “I will take the purification rituals of Israel and replace them with a decisively new way of purification—namely, with my blood.”</w:t>
      </w:r>
      <w:r>
        <w:rPr>
          <w:bCs/>
        </w:rPr>
        <w:t xml:space="preserve"> (Piper)</w:t>
      </w:r>
      <w:r w:rsidR="00810521">
        <w:rPr>
          <w:bCs/>
        </w:rPr>
        <w:t xml:space="preserve"> He has saved the best wine for now – he is presenting a better way of purification. Also note that the jars are large,</w:t>
      </w:r>
      <w:bookmarkStart w:id="0" w:name="_GoBack"/>
      <w:bookmarkEnd w:id="0"/>
      <w:r w:rsidR="00A740E1">
        <w:rPr>
          <w:bCs/>
        </w:rPr>
        <w:t xml:space="preserve"> the first of Jesus large-scale signs,</w:t>
      </w:r>
      <w:r w:rsidR="00810521">
        <w:rPr>
          <w:bCs/>
        </w:rPr>
        <w:t xml:space="preserve"> highlighting the magnificence of what he is going to do. </w:t>
      </w:r>
    </w:p>
    <w:p w:rsidR="003A0C38" w:rsidRDefault="004468A3" w:rsidP="003A0C38">
      <w:pPr>
        <w:pStyle w:val="ListParagraph"/>
        <w:numPr>
          <w:ilvl w:val="2"/>
          <w:numId w:val="40"/>
        </w:numPr>
        <w:rPr>
          <w:bCs/>
        </w:rPr>
      </w:pPr>
      <w:r>
        <w:rPr>
          <w:bCs/>
        </w:rPr>
        <w:t>The new covenant removes the demand to purify ourselves before God. In what way do you struggle with this?</w:t>
      </w:r>
      <w:r w:rsidR="00A04D00">
        <w:rPr>
          <w:bCs/>
        </w:rPr>
        <w:t xml:space="preserve"> How do you attempt to seek purity outside of him?</w:t>
      </w:r>
    </w:p>
    <w:p w:rsidR="003A0C38" w:rsidRPr="000C57E5" w:rsidRDefault="003A0C38" w:rsidP="000C57E5">
      <w:pPr>
        <w:pStyle w:val="ListParagraph"/>
        <w:numPr>
          <w:ilvl w:val="0"/>
          <w:numId w:val="40"/>
        </w:numPr>
        <w:rPr>
          <w:bCs/>
        </w:rPr>
      </w:pPr>
      <w:r>
        <w:rPr>
          <w:bCs/>
        </w:rPr>
        <w:t>The third point of interest in this story surround</w:t>
      </w:r>
      <w:r w:rsidR="00A42C69">
        <w:rPr>
          <w:bCs/>
        </w:rPr>
        <w:t>s</w:t>
      </w:r>
      <w:r>
        <w:rPr>
          <w:bCs/>
        </w:rPr>
        <w:t xml:space="preserve"> the fact that Jesus chose to do his first sign at a wedding and with wine. </w:t>
      </w:r>
      <w:r>
        <w:rPr>
          <w:b/>
        </w:rPr>
        <w:t>Read Amos 9:14</w:t>
      </w:r>
      <w:r w:rsidR="006D1E4C">
        <w:rPr>
          <w:b/>
        </w:rPr>
        <w:t>-15</w:t>
      </w:r>
      <w:r>
        <w:rPr>
          <w:b/>
        </w:rPr>
        <w:t>,</w:t>
      </w:r>
      <w:r w:rsidR="000C57E5">
        <w:rPr>
          <w:b/>
        </w:rPr>
        <w:t xml:space="preserve"> Is</w:t>
      </w:r>
      <w:r w:rsidR="00A740E1">
        <w:rPr>
          <w:b/>
        </w:rPr>
        <w:t>a</w:t>
      </w:r>
      <w:r w:rsidR="000C57E5">
        <w:rPr>
          <w:b/>
        </w:rPr>
        <w:t>iah 25:6-8</w:t>
      </w:r>
      <w:r>
        <w:rPr>
          <w:b/>
        </w:rPr>
        <w:t xml:space="preserve">, </w:t>
      </w:r>
      <w:r w:rsidR="000C57E5">
        <w:rPr>
          <w:b/>
        </w:rPr>
        <w:t xml:space="preserve">and </w:t>
      </w:r>
      <w:r w:rsidR="006D1E4C">
        <w:rPr>
          <w:b/>
        </w:rPr>
        <w:t>Rev. 19:6-9</w:t>
      </w:r>
    </w:p>
    <w:p w:rsidR="008754A2" w:rsidRPr="008754A2" w:rsidRDefault="00A04D00" w:rsidP="000C57E5">
      <w:pPr>
        <w:pStyle w:val="ListParagraph"/>
        <w:numPr>
          <w:ilvl w:val="1"/>
          <w:numId w:val="40"/>
        </w:numPr>
        <w:rPr>
          <w:bCs/>
        </w:rPr>
      </w:pPr>
      <w:r w:rsidRPr="00A04D00">
        <w:rPr>
          <w:u w:val="single"/>
        </w:rPr>
        <w:t>Note</w:t>
      </w:r>
      <w:r>
        <w:t xml:space="preserve">: </w:t>
      </w:r>
      <w:r w:rsidR="008754A2" w:rsidRPr="00A04D00">
        <w:t>The</w:t>
      </w:r>
      <w:r w:rsidR="008754A2">
        <w:t xml:space="preserve"> symbolism of this first sign announces that the long-awaited restoration of God’s people (partially experienced at the return from Babylonian exile) is finally taking place. (ACU)</w:t>
      </w:r>
    </w:p>
    <w:p w:rsidR="008754A2" w:rsidRPr="00A04D00" w:rsidRDefault="00A04D00" w:rsidP="000C57E5">
      <w:pPr>
        <w:pStyle w:val="ListParagraph"/>
        <w:numPr>
          <w:ilvl w:val="1"/>
          <w:numId w:val="40"/>
        </w:numPr>
        <w:rPr>
          <w:bCs/>
        </w:rPr>
      </w:pPr>
      <w:r>
        <w:rPr>
          <w:u w:val="single"/>
        </w:rPr>
        <w:t>Note</w:t>
      </w:r>
      <w:r w:rsidRPr="00A04D00">
        <w:t xml:space="preserve">: </w:t>
      </w:r>
      <w:r w:rsidR="008754A2">
        <w:t>There is a great deal of Old Testament imagery that pictures Israel as breaking her marriage covenant with God at the hands of idols. In this passage we see that “</w:t>
      </w:r>
      <w:r w:rsidR="008754A2" w:rsidRPr="008754A2">
        <w:t>Jesus plays the role of the perfect, all-providing Bridegroom. Out of water comes wine—better than any husband could provide.</w:t>
      </w:r>
      <w:r w:rsidR="008754A2">
        <w:t>” (Piper)</w:t>
      </w:r>
    </w:p>
    <w:p w:rsidR="00A04D00" w:rsidRDefault="00A04D00" w:rsidP="00A04D00">
      <w:pPr>
        <w:pStyle w:val="ListParagraph"/>
        <w:numPr>
          <w:ilvl w:val="2"/>
          <w:numId w:val="40"/>
        </w:numPr>
        <w:rPr>
          <w:bCs/>
        </w:rPr>
      </w:pPr>
      <w:r>
        <w:rPr>
          <w:bCs/>
        </w:rPr>
        <w:t xml:space="preserve">How do these verses </w:t>
      </w:r>
      <w:r w:rsidR="00941D82">
        <w:rPr>
          <w:bCs/>
        </w:rPr>
        <w:t xml:space="preserve">and information </w:t>
      </w:r>
      <w:r>
        <w:rPr>
          <w:bCs/>
        </w:rPr>
        <w:t>enrich your understanding of John 2?</w:t>
      </w:r>
    </w:p>
    <w:p w:rsidR="00B164D3" w:rsidRDefault="00941D82" w:rsidP="00A04D00">
      <w:pPr>
        <w:pStyle w:val="ListParagraph"/>
        <w:numPr>
          <w:ilvl w:val="2"/>
          <w:numId w:val="40"/>
        </w:numPr>
        <w:rPr>
          <w:bCs/>
        </w:rPr>
      </w:pPr>
      <w:r>
        <w:rPr>
          <w:bCs/>
        </w:rPr>
        <w:t xml:space="preserve">In what way do these passages give you hope and build excitement for what Jesus is pointing to with this sign? </w:t>
      </w:r>
    </w:p>
    <w:p w:rsidR="00941D82" w:rsidRDefault="00941D82" w:rsidP="00A04D00">
      <w:pPr>
        <w:pStyle w:val="ListParagraph"/>
        <w:numPr>
          <w:ilvl w:val="2"/>
          <w:numId w:val="40"/>
        </w:numPr>
        <w:rPr>
          <w:bCs/>
        </w:rPr>
      </w:pPr>
      <w:r>
        <w:rPr>
          <w:bCs/>
        </w:rPr>
        <w:t>How does the picture of the perfect bridegroom impact you?</w:t>
      </w:r>
    </w:p>
    <w:p w:rsidR="00A04D00" w:rsidRPr="008754A2" w:rsidRDefault="00A04D00" w:rsidP="00A04D00">
      <w:pPr>
        <w:pStyle w:val="ListParagraph"/>
        <w:ind w:left="1800"/>
        <w:rPr>
          <w:bCs/>
        </w:rPr>
      </w:pPr>
    </w:p>
    <w:p w:rsidR="00A42C69" w:rsidRDefault="00A42C69" w:rsidP="00A42C69">
      <w:pPr>
        <w:rPr>
          <w:bCs/>
        </w:rPr>
      </w:pPr>
    </w:p>
    <w:p w:rsidR="008754A2" w:rsidRDefault="00941D82" w:rsidP="008754A2">
      <w:pPr>
        <w:rPr>
          <w:bCs/>
        </w:rPr>
      </w:pPr>
      <w:r>
        <w:rPr>
          <w:bCs/>
          <w:u w:val="single"/>
        </w:rPr>
        <w:t>Conclusion</w:t>
      </w:r>
    </w:p>
    <w:p w:rsidR="00941D82" w:rsidRDefault="00941D82" w:rsidP="00941D82">
      <w:pPr>
        <w:pStyle w:val="ListParagraph"/>
        <w:numPr>
          <w:ilvl w:val="0"/>
          <w:numId w:val="42"/>
        </w:numPr>
        <w:rPr>
          <w:bCs/>
        </w:rPr>
      </w:pPr>
      <w:r>
        <w:rPr>
          <w:bCs/>
        </w:rPr>
        <w:t>How is Jesus’ glory revealed in this passage? (v.11) In other words, what is Jesus telling us about himself through this sign?</w:t>
      </w:r>
    </w:p>
    <w:p w:rsidR="00941D82" w:rsidRPr="00941D82" w:rsidRDefault="00941D82" w:rsidP="00941D82">
      <w:pPr>
        <w:pStyle w:val="ListParagraph"/>
        <w:numPr>
          <w:ilvl w:val="0"/>
          <w:numId w:val="42"/>
        </w:numPr>
        <w:rPr>
          <w:bCs/>
        </w:rPr>
      </w:pPr>
      <w:r>
        <w:rPr>
          <w:bCs/>
        </w:rPr>
        <w:t>What do we learn about God the Father?</w:t>
      </w:r>
    </w:p>
    <w:p w:rsidR="008754A2" w:rsidRDefault="008754A2" w:rsidP="008754A2">
      <w:pPr>
        <w:rPr>
          <w:bCs/>
        </w:rPr>
      </w:pPr>
    </w:p>
    <w:p w:rsidR="00787E23" w:rsidRDefault="00787E23" w:rsidP="008754A2">
      <w:pPr>
        <w:rPr>
          <w:bCs/>
        </w:rPr>
      </w:pPr>
    </w:p>
    <w:p w:rsidR="00787E23" w:rsidRDefault="00787E23" w:rsidP="008754A2">
      <w:pPr>
        <w:rPr>
          <w:bCs/>
        </w:rPr>
      </w:pPr>
    </w:p>
    <w:p w:rsidR="00810521" w:rsidRDefault="00810521" w:rsidP="008754A2">
      <w:pPr>
        <w:rPr>
          <w:bCs/>
        </w:rPr>
      </w:pPr>
    </w:p>
    <w:p w:rsidR="008754A2" w:rsidRDefault="008754A2" w:rsidP="008754A2">
      <w:pPr>
        <w:rPr>
          <w:bCs/>
        </w:rPr>
      </w:pPr>
    </w:p>
    <w:p w:rsidR="008754A2" w:rsidRPr="00B164D3" w:rsidRDefault="008754A2" w:rsidP="00B164D3">
      <w:pPr>
        <w:rPr>
          <w:bCs/>
        </w:rPr>
      </w:pPr>
      <w:r w:rsidRPr="00B164D3">
        <w:rPr>
          <w:bCs/>
          <w:u w:val="single"/>
        </w:rPr>
        <w:t>All John Piper material from</w:t>
      </w:r>
      <w:r w:rsidR="00787E23" w:rsidRPr="00B164D3">
        <w:rPr>
          <w:bCs/>
        </w:rPr>
        <w:t>:</w:t>
      </w:r>
      <w:r w:rsidRPr="00B164D3">
        <w:rPr>
          <w:bCs/>
        </w:rPr>
        <w:t xml:space="preserve"> https://www.desiringgod.org/messages/obedient-son-ultimate-purifier-all-providing-bridegroom </w:t>
      </w:r>
    </w:p>
    <w:p w:rsidR="00746A71" w:rsidRPr="00B164D3" w:rsidRDefault="008754A2" w:rsidP="00B164D3">
      <w:pPr>
        <w:rPr>
          <w:bCs/>
        </w:rPr>
      </w:pPr>
      <w:r w:rsidRPr="00B164D3">
        <w:rPr>
          <w:bCs/>
          <w:u w:val="single"/>
        </w:rPr>
        <w:t>All ACU information from</w:t>
      </w:r>
      <w:r w:rsidR="00787E23" w:rsidRPr="00B164D3">
        <w:rPr>
          <w:bCs/>
        </w:rPr>
        <w:t>:</w:t>
      </w:r>
      <w:r w:rsidRPr="00B164D3">
        <w:rPr>
          <w:bCs/>
        </w:rPr>
        <w:t xml:space="preserve"> http://www.acu.edu/content/dam/acu/website/Siburt%20Institute/Documents/Resources/Bible%20Study%20Resources/Signs%20of%20John%20Curriculum.pdf </w:t>
      </w:r>
    </w:p>
    <w:sectPr w:rsidR="00746A71" w:rsidRPr="00B164D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7F" w:rsidRDefault="00DD3B7F" w:rsidP="002007EB">
      <w:r>
        <w:separator/>
      </w:r>
    </w:p>
  </w:endnote>
  <w:endnote w:type="continuationSeparator" w:id="0">
    <w:p w:rsidR="00DD3B7F" w:rsidRDefault="00DD3B7F"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7F" w:rsidRDefault="00DD3B7F" w:rsidP="002007EB">
      <w:r>
        <w:separator/>
      </w:r>
    </w:p>
  </w:footnote>
  <w:footnote w:type="continuationSeparator" w:id="0">
    <w:p w:rsidR="00DD3B7F" w:rsidRDefault="00DD3B7F"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012F2"/>
    <w:multiLevelType w:val="hybridMultilevel"/>
    <w:tmpl w:val="C9BA9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3F2B39"/>
    <w:multiLevelType w:val="hybridMultilevel"/>
    <w:tmpl w:val="D8666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48A"/>
    <w:multiLevelType w:val="hybridMultilevel"/>
    <w:tmpl w:val="116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B37C6"/>
    <w:multiLevelType w:val="hybridMultilevel"/>
    <w:tmpl w:val="ED125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96433D"/>
    <w:multiLevelType w:val="hybridMultilevel"/>
    <w:tmpl w:val="6FC65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E3B39"/>
    <w:multiLevelType w:val="hybridMultilevel"/>
    <w:tmpl w:val="8D021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537EB"/>
    <w:multiLevelType w:val="hybridMultilevel"/>
    <w:tmpl w:val="EDD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F0BAA"/>
    <w:multiLevelType w:val="hybridMultilevel"/>
    <w:tmpl w:val="F78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84E78"/>
    <w:multiLevelType w:val="hybridMultilevel"/>
    <w:tmpl w:val="35AC7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924FAE"/>
    <w:multiLevelType w:val="hybridMultilevel"/>
    <w:tmpl w:val="056C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86062"/>
    <w:multiLevelType w:val="hybridMultilevel"/>
    <w:tmpl w:val="623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A62AE"/>
    <w:multiLevelType w:val="hybridMultilevel"/>
    <w:tmpl w:val="98C2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307924"/>
    <w:multiLevelType w:val="hybridMultilevel"/>
    <w:tmpl w:val="774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381"/>
    <w:multiLevelType w:val="hybridMultilevel"/>
    <w:tmpl w:val="CEBA3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04E25"/>
    <w:multiLevelType w:val="hybridMultilevel"/>
    <w:tmpl w:val="4DE0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25"/>
  </w:num>
  <w:num w:numId="7">
    <w:abstractNumId w:val="16"/>
  </w:num>
  <w:num w:numId="8">
    <w:abstractNumId w:val="24"/>
  </w:num>
  <w:num w:numId="9">
    <w:abstractNumId w:val="30"/>
  </w:num>
  <w:num w:numId="10">
    <w:abstractNumId w:val="28"/>
  </w:num>
  <w:num w:numId="11">
    <w:abstractNumId w:val="38"/>
  </w:num>
  <w:num w:numId="12">
    <w:abstractNumId w:val="18"/>
  </w:num>
  <w:num w:numId="13">
    <w:abstractNumId w:val="12"/>
  </w:num>
  <w:num w:numId="14">
    <w:abstractNumId w:val="8"/>
  </w:num>
  <w:num w:numId="15">
    <w:abstractNumId w:val="6"/>
  </w:num>
  <w:num w:numId="16">
    <w:abstractNumId w:val="40"/>
  </w:num>
  <w:num w:numId="17">
    <w:abstractNumId w:val="23"/>
  </w:num>
  <w:num w:numId="18">
    <w:abstractNumId w:val="17"/>
  </w:num>
  <w:num w:numId="19">
    <w:abstractNumId w:val="20"/>
  </w:num>
  <w:num w:numId="20">
    <w:abstractNumId w:val="10"/>
  </w:num>
  <w:num w:numId="21">
    <w:abstractNumId w:val="36"/>
  </w:num>
  <w:num w:numId="22">
    <w:abstractNumId w:val="27"/>
  </w:num>
  <w:num w:numId="23">
    <w:abstractNumId w:val="21"/>
  </w:num>
  <w:num w:numId="24">
    <w:abstractNumId w:val="22"/>
  </w:num>
  <w:num w:numId="25">
    <w:abstractNumId w:val="29"/>
  </w:num>
  <w:num w:numId="26">
    <w:abstractNumId w:val="19"/>
  </w:num>
  <w:num w:numId="27">
    <w:abstractNumId w:val="39"/>
  </w:num>
  <w:num w:numId="28">
    <w:abstractNumId w:val="4"/>
  </w:num>
  <w:num w:numId="29">
    <w:abstractNumId w:val="11"/>
  </w:num>
  <w:num w:numId="30">
    <w:abstractNumId w:val="15"/>
  </w:num>
  <w:num w:numId="31">
    <w:abstractNumId w:val="5"/>
  </w:num>
  <w:num w:numId="32">
    <w:abstractNumId w:val="13"/>
  </w:num>
  <w:num w:numId="33">
    <w:abstractNumId w:val="35"/>
  </w:num>
  <w:num w:numId="34">
    <w:abstractNumId w:val="26"/>
  </w:num>
  <w:num w:numId="35">
    <w:abstractNumId w:val="37"/>
  </w:num>
  <w:num w:numId="36">
    <w:abstractNumId w:val="41"/>
  </w:num>
  <w:num w:numId="37">
    <w:abstractNumId w:val="9"/>
  </w:num>
  <w:num w:numId="38">
    <w:abstractNumId w:val="32"/>
  </w:num>
  <w:num w:numId="39">
    <w:abstractNumId w:val="33"/>
  </w:num>
  <w:num w:numId="40">
    <w:abstractNumId w:val="14"/>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00ACB"/>
    <w:rsid w:val="00010E69"/>
    <w:rsid w:val="00020048"/>
    <w:rsid w:val="00023820"/>
    <w:rsid w:val="00062737"/>
    <w:rsid w:val="0006393C"/>
    <w:rsid w:val="00075739"/>
    <w:rsid w:val="00080A98"/>
    <w:rsid w:val="000C3672"/>
    <w:rsid w:val="000C57E5"/>
    <w:rsid w:val="000D0B4E"/>
    <w:rsid w:val="000E3533"/>
    <w:rsid w:val="000E37D5"/>
    <w:rsid w:val="000E73DB"/>
    <w:rsid w:val="001051F7"/>
    <w:rsid w:val="00111C91"/>
    <w:rsid w:val="0012245E"/>
    <w:rsid w:val="001353AE"/>
    <w:rsid w:val="00135D4E"/>
    <w:rsid w:val="00137806"/>
    <w:rsid w:val="00155FF2"/>
    <w:rsid w:val="001623E7"/>
    <w:rsid w:val="00191CBF"/>
    <w:rsid w:val="001C5FA7"/>
    <w:rsid w:val="001C6B22"/>
    <w:rsid w:val="001D6D05"/>
    <w:rsid w:val="001E555D"/>
    <w:rsid w:val="001F2E28"/>
    <w:rsid w:val="001F435B"/>
    <w:rsid w:val="002007EB"/>
    <w:rsid w:val="00222CFC"/>
    <w:rsid w:val="00246C65"/>
    <w:rsid w:val="00260C82"/>
    <w:rsid w:val="002613A5"/>
    <w:rsid w:val="00277405"/>
    <w:rsid w:val="0028396D"/>
    <w:rsid w:val="002A4E37"/>
    <w:rsid w:val="002E6A57"/>
    <w:rsid w:val="002E6B59"/>
    <w:rsid w:val="002F47E8"/>
    <w:rsid w:val="002F566B"/>
    <w:rsid w:val="003153E4"/>
    <w:rsid w:val="00324F68"/>
    <w:rsid w:val="00335D42"/>
    <w:rsid w:val="003417A4"/>
    <w:rsid w:val="0034714B"/>
    <w:rsid w:val="0035461B"/>
    <w:rsid w:val="003550C2"/>
    <w:rsid w:val="003841FD"/>
    <w:rsid w:val="003876B9"/>
    <w:rsid w:val="003A0C38"/>
    <w:rsid w:val="003C07D0"/>
    <w:rsid w:val="003E3CCA"/>
    <w:rsid w:val="003E460A"/>
    <w:rsid w:val="00404CFA"/>
    <w:rsid w:val="0041154F"/>
    <w:rsid w:val="00430377"/>
    <w:rsid w:val="004371C9"/>
    <w:rsid w:val="004468A3"/>
    <w:rsid w:val="004476DF"/>
    <w:rsid w:val="00447BD8"/>
    <w:rsid w:val="00447E80"/>
    <w:rsid w:val="00453D3E"/>
    <w:rsid w:val="00466D2D"/>
    <w:rsid w:val="00467E3E"/>
    <w:rsid w:val="004845FD"/>
    <w:rsid w:val="00485B14"/>
    <w:rsid w:val="004B5327"/>
    <w:rsid w:val="004B603D"/>
    <w:rsid w:val="004B6AD3"/>
    <w:rsid w:val="004C265B"/>
    <w:rsid w:val="004C4625"/>
    <w:rsid w:val="004E1C3E"/>
    <w:rsid w:val="004F1AE5"/>
    <w:rsid w:val="004F6358"/>
    <w:rsid w:val="005039A3"/>
    <w:rsid w:val="0052277C"/>
    <w:rsid w:val="00523C97"/>
    <w:rsid w:val="00543EB2"/>
    <w:rsid w:val="005571A5"/>
    <w:rsid w:val="00561E9D"/>
    <w:rsid w:val="00567A35"/>
    <w:rsid w:val="00571F76"/>
    <w:rsid w:val="0057293D"/>
    <w:rsid w:val="00573877"/>
    <w:rsid w:val="00585F9F"/>
    <w:rsid w:val="00596737"/>
    <w:rsid w:val="005A38FF"/>
    <w:rsid w:val="005A4BF8"/>
    <w:rsid w:val="005C2819"/>
    <w:rsid w:val="005D6D6B"/>
    <w:rsid w:val="005D71E9"/>
    <w:rsid w:val="005E138D"/>
    <w:rsid w:val="005F43A4"/>
    <w:rsid w:val="0063561E"/>
    <w:rsid w:val="00642568"/>
    <w:rsid w:val="00662F49"/>
    <w:rsid w:val="00666EB5"/>
    <w:rsid w:val="00684568"/>
    <w:rsid w:val="006931EA"/>
    <w:rsid w:val="00696DF6"/>
    <w:rsid w:val="006A07EC"/>
    <w:rsid w:val="006B44D5"/>
    <w:rsid w:val="006C0C69"/>
    <w:rsid w:val="006D004D"/>
    <w:rsid w:val="006D05E3"/>
    <w:rsid w:val="006D1E4C"/>
    <w:rsid w:val="006D3224"/>
    <w:rsid w:val="006E58C9"/>
    <w:rsid w:val="006F6398"/>
    <w:rsid w:val="007168F4"/>
    <w:rsid w:val="00735470"/>
    <w:rsid w:val="007400AD"/>
    <w:rsid w:val="00742C1E"/>
    <w:rsid w:val="00746A71"/>
    <w:rsid w:val="00756940"/>
    <w:rsid w:val="00770DCB"/>
    <w:rsid w:val="0077333C"/>
    <w:rsid w:val="00780CA7"/>
    <w:rsid w:val="00783163"/>
    <w:rsid w:val="00784DA9"/>
    <w:rsid w:val="00787E23"/>
    <w:rsid w:val="00793FF4"/>
    <w:rsid w:val="00797333"/>
    <w:rsid w:val="007F2F74"/>
    <w:rsid w:val="007F4DE0"/>
    <w:rsid w:val="007F51D5"/>
    <w:rsid w:val="00810521"/>
    <w:rsid w:val="008364AF"/>
    <w:rsid w:val="00846CED"/>
    <w:rsid w:val="008754A2"/>
    <w:rsid w:val="00895495"/>
    <w:rsid w:val="008A74C4"/>
    <w:rsid w:val="008B6583"/>
    <w:rsid w:val="008C005C"/>
    <w:rsid w:val="008C1C17"/>
    <w:rsid w:val="008C6F91"/>
    <w:rsid w:val="008C7CF0"/>
    <w:rsid w:val="008D0EF6"/>
    <w:rsid w:val="008D3F76"/>
    <w:rsid w:val="008E7829"/>
    <w:rsid w:val="00915E1D"/>
    <w:rsid w:val="009171D6"/>
    <w:rsid w:val="0093628C"/>
    <w:rsid w:val="00941D82"/>
    <w:rsid w:val="00981185"/>
    <w:rsid w:val="00994757"/>
    <w:rsid w:val="009F1164"/>
    <w:rsid w:val="009F7259"/>
    <w:rsid w:val="00A04D00"/>
    <w:rsid w:val="00A056BD"/>
    <w:rsid w:val="00A15607"/>
    <w:rsid w:val="00A21532"/>
    <w:rsid w:val="00A25D9D"/>
    <w:rsid w:val="00A35791"/>
    <w:rsid w:val="00A42C69"/>
    <w:rsid w:val="00A740E1"/>
    <w:rsid w:val="00A74C15"/>
    <w:rsid w:val="00AA0E87"/>
    <w:rsid w:val="00AA2C69"/>
    <w:rsid w:val="00AB763B"/>
    <w:rsid w:val="00AC3029"/>
    <w:rsid w:val="00AC7A57"/>
    <w:rsid w:val="00AF6341"/>
    <w:rsid w:val="00B10247"/>
    <w:rsid w:val="00B164D3"/>
    <w:rsid w:val="00B23EE9"/>
    <w:rsid w:val="00B32F8E"/>
    <w:rsid w:val="00B45F3C"/>
    <w:rsid w:val="00B640FB"/>
    <w:rsid w:val="00B70E85"/>
    <w:rsid w:val="00B742E6"/>
    <w:rsid w:val="00B83F78"/>
    <w:rsid w:val="00BA4EE4"/>
    <w:rsid w:val="00BC2AF5"/>
    <w:rsid w:val="00BD720C"/>
    <w:rsid w:val="00C11E5A"/>
    <w:rsid w:val="00C3115A"/>
    <w:rsid w:val="00C3239E"/>
    <w:rsid w:val="00C6004B"/>
    <w:rsid w:val="00C60FAE"/>
    <w:rsid w:val="00C63D21"/>
    <w:rsid w:val="00C734EE"/>
    <w:rsid w:val="00C73EE5"/>
    <w:rsid w:val="00C82E6F"/>
    <w:rsid w:val="00C87922"/>
    <w:rsid w:val="00CC20E5"/>
    <w:rsid w:val="00CC50D2"/>
    <w:rsid w:val="00CF3525"/>
    <w:rsid w:val="00D01BDE"/>
    <w:rsid w:val="00D06A12"/>
    <w:rsid w:val="00D24F11"/>
    <w:rsid w:val="00D310A0"/>
    <w:rsid w:val="00D45EA9"/>
    <w:rsid w:val="00D56C5A"/>
    <w:rsid w:val="00D603F5"/>
    <w:rsid w:val="00D65F32"/>
    <w:rsid w:val="00D73281"/>
    <w:rsid w:val="00D73B0E"/>
    <w:rsid w:val="00D941F7"/>
    <w:rsid w:val="00DB318A"/>
    <w:rsid w:val="00DD1BD5"/>
    <w:rsid w:val="00DD3B7F"/>
    <w:rsid w:val="00DE041D"/>
    <w:rsid w:val="00E120C0"/>
    <w:rsid w:val="00E15C91"/>
    <w:rsid w:val="00E179D3"/>
    <w:rsid w:val="00E32828"/>
    <w:rsid w:val="00E36817"/>
    <w:rsid w:val="00E3730D"/>
    <w:rsid w:val="00E435FB"/>
    <w:rsid w:val="00E44EAD"/>
    <w:rsid w:val="00E45CC8"/>
    <w:rsid w:val="00E742BF"/>
    <w:rsid w:val="00E82FB9"/>
    <w:rsid w:val="00E963D8"/>
    <w:rsid w:val="00EB5ED6"/>
    <w:rsid w:val="00EC6BD3"/>
    <w:rsid w:val="00EC7137"/>
    <w:rsid w:val="00EC7F1A"/>
    <w:rsid w:val="00ED7B6E"/>
    <w:rsid w:val="00EE2191"/>
    <w:rsid w:val="00EE2A36"/>
    <w:rsid w:val="00EE7B56"/>
    <w:rsid w:val="00F15A85"/>
    <w:rsid w:val="00F35D34"/>
    <w:rsid w:val="00F4664E"/>
    <w:rsid w:val="00F864A1"/>
    <w:rsid w:val="00F941C7"/>
    <w:rsid w:val="00FA42CC"/>
    <w:rsid w:val="00FB7B83"/>
    <w:rsid w:val="00FD12CA"/>
    <w:rsid w:val="00FD5327"/>
    <w:rsid w:val="00FE5B61"/>
    <w:rsid w:val="00FF4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 w:type="character" w:styleId="Hyperlink">
    <w:name w:val="Hyperlink"/>
    <w:basedOn w:val="DefaultParagraphFont"/>
    <w:uiPriority w:val="99"/>
    <w:unhideWhenUsed/>
    <w:rsid w:val="00875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44A9-43F2-46A5-9382-AB715D75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8</cp:revision>
  <cp:lastPrinted>2017-08-11T19:02:00Z</cp:lastPrinted>
  <dcterms:created xsi:type="dcterms:W3CDTF">2018-02-19T20:18:00Z</dcterms:created>
  <dcterms:modified xsi:type="dcterms:W3CDTF">2018-03-05T19:48:00Z</dcterms:modified>
</cp:coreProperties>
</file>